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76" w:rsidRPr="00874E3C" w:rsidRDefault="004A369A" w:rsidP="00CA4142">
      <w:pPr>
        <w:pStyle w:val="Textoindependiente"/>
        <w:pBdr>
          <w:bottom w:val="single" w:sz="4" w:space="1" w:color="auto"/>
        </w:pBdr>
        <w:ind w:left="142"/>
        <w:jc w:val="center"/>
        <w:rPr>
          <w:rFonts w:asciiTheme="minorHAnsi" w:hAnsiTheme="minorHAnsi"/>
          <w:b/>
          <w:sz w:val="20"/>
          <w:szCs w:val="20"/>
        </w:rPr>
      </w:pPr>
      <w:r w:rsidRPr="00874E3C">
        <w:rPr>
          <w:rFonts w:asciiTheme="minorHAnsi" w:hAnsiTheme="minorHAnsi"/>
          <w:b/>
          <w:sz w:val="20"/>
          <w:szCs w:val="20"/>
        </w:rPr>
        <w:t xml:space="preserve">Procedimiento de Sugerencias y Quejas </w:t>
      </w:r>
    </w:p>
    <w:p w:rsidR="00416D76" w:rsidRPr="00874E3C" w:rsidRDefault="00416D76" w:rsidP="00CA4142">
      <w:pPr>
        <w:pStyle w:val="Textoindependiente"/>
        <w:ind w:left="142"/>
        <w:jc w:val="center"/>
        <w:rPr>
          <w:rFonts w:asciiTheme="minorHAnsi" w:hAnsiTheme="minorHAnsi"/>
          <w:b/>
          <w:sz w:val="20"/>
          <w:szCs w:val="20"/>
        </w:rPr>
      </w:pPr>
    </w:p>
    <w:p w:rsidR="00416D76" w:rsidRPr="00874E3C" w:rsidRDefault="00416D76" w:rsidP="00CA4142">
      <w:pPr>
        <w:pStyle w:val="Textoindependiente"/>
        <w:ind w:left="142"/>
        <w:jc w:val="center"/>
        <w:rPr>
          <w:rFonts w:asciiTheme="minorHAnsi" w:hAnsiTheme="minorHAnsi"/>
          <w:b/>
          <w:sz w:val="20"/>
          <w:szCs w:val="20"/>
        </w:rPr>
      </w:pPr>
    </w:p>
    <w:p w:rsidR="002C3181" w:rsidRPr="00874E3C" w:rsidRDefault="00243D76" w:rsidP="00CA4142">
      <w:pPr>
        <w:tabs>
          <w:tab w:val="left" w:pos="-720"/>
        </w:tabs>
        <w:ind w:left="142"/>
        <w:jc w:val="both"/>
        <w:rPr>
          <w:rFonts w:asciiTheme="minorHAnsi" w:hAnsiTheme="minorHAnsi"/>
          <w:sz w:val="20"/>
          <w:szCs w:val="20"/>
        </w:rPr>
      </w:pPr>
      <w:r w:rsidRPr="00874E3C">
        <w:rPr>
          <w:rFonts w:asciiTheme="minorHAnsi" w:hAnsiTheme="minorHAnsi"/>
          <w:sz w:val="20"/>
          <w:szCs w:val="20"/>
        </w:rPr>
        <w:t xml:space="preserve">El procedimiento </w:t>
      </w:r>
      <w:r w:rsidR="00E22E3C" w:rsidRPr="00874E3C">
        <w:rPr>
          <w:rFonts w:asciiTheme="minorHAnsi" w:hAnsiTheme="minorHAnsi"/>
          <w:sz w:val="20"/>
          <w:szCs w:val="20"/>
        </w:rPr>
        <w:t>para la</w:t>
      </w:r>
      <w:r w:rsidRPr="00874E3C">
        <w:rPr>
          <w:rFonts w:asciiTheme="minorHAnsi" w:hAnsiTheme="minorHAnsi"/>
          <w:sz w:val="20"/>
          <w:szCs w:val="20"/>
        </w:rPr>
        <w:t xml:space="preserve"> tramitación de las sugerencias</w:t>
      </w:r>
      <w:r w:rsidR="00E22E3C" w:rsidRPr="00874E3C">
        <w:rPr>
          <w:rFonts w:asciiTheme="minorHAnsi" w:hAnsiTheme="minorHAnsi"/>
          <w:sz w:val="20"/>
          <w:szCs w:val="20"/>
        </w:rPr>
        <w:t>,</w:t>
      </w:r>
      <w:r w:rsidRPr="00874E3C">
        <w:rPr>
          <w:rFonts w:asciiTheme="minorHAnsi" w:hAnsiTheme="minorHAnsi"/>
          <w:sz w:val="20"/>
          <w:szCs w:val="20"/>
        </w:rPr>
        <w:t xml:space="preserve"> </w:t>
      </w:r>
      <w:r w:rsidR="00DF47E6" w:rsidRPr="00874E3C">
        <w:rPr>
          <w:rFonts w:asciiTheme="minorHAnsi" w:hAnsiTheme="minorHAnsi"/>
          <w:sz w:val="20"/>
          <w:szCs w:val="20"/>
        </w:rPr>
        <w:t>quejas y reclamaciones</w:t>
      </w:r>
      <w:r w:rsidRPr="00874E3C">
        <w:rPr>
          <w:rFonts w:asciiTheme="minorHAnsi" w:hAnsiTheme="minorHAnsi"/>
          <w:sz w:val="20"/>
          <w:szCs w:val="20"/>
        </w:rPr>
        <w:t xml:space="preserve">, </w:t>
      </w:r>
      <w:r w:rsidR="00E22E3C" w:rsidRPr="00874E3C">
        <w:rPr>
          <w:rFonts w:asciiTheme="minorHAnsi" w:hAnsiTheme="minorHAnsi"/>
          <w:sz w:val="20"/>
          <w:szCs w:val="20"/>
        </w:rPr>
        <w:t xml:space="preserve">que los usuarios de los museos y centros, y en general de los servicios que presta </w:t>
      </w:r>
      <w:r w:rsidRPr="00874E3C">
        <w:rPr>
          <w:rFonts w:asciiTheme="minorHAnsi" w:hAnsiTheme="minorHAnsi"/>
          <w:sz w:val="20"/>
          <w:szCs w:val="20"/>
        </w:rPr>
        <w:t xml:space="preserve"> Museos de Tenerife</w:t>
      </w:r>
      <w:r w:rsidR="00E22E3C" w:rsidRPr="00874E3C">
        <w:rPr>
          <w:rFonts w:asciiTheme="minorHAnsi" w:hAnsiTheme="minorHAnsi"/>
          <w:sz w:val="20"/>
          <w:szCs w:val="20"/>
        </w:rPr>
        <w:t xml:space="preserve"> (Organismo Autónomo de Museos y Centros del Excmo. Cabildo Insular de Tenerife)</w:t>
      </w:r>
      <w:r w:rsidRPr="00874E3C">
        <w:rPr>
          <w:rFonts w:asciiTheme="minorHAnsi" w:hAnsiTheme="minorHAnsi"/>
          <w:sz w:val="20"/>
          <w:szCs w:val="20"/>
        </w:rPr>
        <w:t xml:space="preserve">, </w:t>
      </w:r>
      <w:r w:rsidR="00E22E3C" w:rsidRPr="00874E3C">
        <w:rPr>
          <w:rFonts w:asciiTheme="minorHAnsi" w:hAnsiTheme="minorHAnsi"/>
          <w:sz w:val="20"/>
          <w:szCs w:val="20"/>
        </w:rPr>
        <w:t xml:space="preserve">deseen formular, </w:t>
      </w:r>
      <w:r w:rsidRPr="00874E3C">
        <w:rPr>
          <w:rFonts w:asciiTheme="minorHAnsi" w:hAnsiTheme="minorHAnsi"/>
          <w:sz w:val="20"/>
          <w:szCs w:val="20"/>
        </w:rPr>
        <w:t xml:space="preserve">fue aprobado por </w:t>
      </w:r>
      <w:r w:rsidR="002C3181" w:rsidRPr="00874E3C">
        <w:rPr>
          <w:rFonts w:asciiTheme="minorHAnsi" w:hAnsiTheme="minorHAnsi"/>
          <w:sz w:val="20"/>
          <w:szCs w:val="20"/>
        </w:rPr>
        <w:t>Acuerdo de Junta Rectora</w:t>
      </w:r>
      <w:r w:rsidRPr="00874E3C">
        <w:rPr>
          <w:rFonts w:asciiTheme="minorHAnsi" w:hAnsiTheme="minorHAnsi"/>
          <w:sz w:val="20"/>
          <w:szCs w:val="20"/>
        </w:rPr>
        <w:t>, el</w:t>
      </w:r>
      <w:r w:rsidR="002C3181" w:rsidRPr="00874E3C">
        <w:rPr>
          <w:rFonts w:asciiTheme="minorHAnsi" w:hAnsiTheme="minorHAnsi"/>
          <w:sz w:val="20"/>
          <w:szCs w:val="20"/>
        </w:rPr>
        <w:t xml:space="preserve"> 30 de junio de 2009, conforme a lo siguiente:</w:t>
      </w:r>
    </w:p>
    <w:p w:rsidR="00E22E3C" w:rsidRPr="00874E3C" w:rsidRDefault="00E22E3C" w:rsidP="00CA4142">
      <w:pPr>
        <w:tabs>
          <w:tab w:val="left" w:pos="-720"/>
        </w:tabs>
        <w:ind w:left="142"/>
        <w:jc w:val="both"/>
        <w:rPr>
          <w:rFonts w:asciiTheme="minorHAnsi" w:hAnsiTheme="minorHAnsi"/>
          <w:sz w:val="20"/>
          <w:szCs w:val="20"/>
        </w:rPr>
      </w:pPr>
    </w:p>
    <w:p w:rsidR="004A369A" w:rsidRPr="00874E3C" w:rsidRDefault="004A369A" w:rsidP="00CA4142">
      <w:pPr>
        <w:numPr>
          <w:ilvl w:val="0"/>
          <w:numId w:val="4"/>
        </w:numPr>
        <w:tabs>
          <w:tab w:val="clear" w:pos="1080"/>
          <w:tab w:val="left" w:pos="-720"/>
          <w:tab w:val="num" w:pos="567"/>
        </w:tabs>
        <w:ind w:left="567"/>
        <w:jc w:val="both"/>
        <w:rPr>
          <w:rFonts w:asciiTheme="minorHAnsi" w:hAnsiTheme="minorHAnsi"/>
          <w:sz w:val="20"/>
          <w:szCs w:val="20"/>
        </w:rPr>
      </w:pPr>
      <w:r w:rsidRPr="00874E3C">
        <w:rPr>
          <w:rFonts w:asciiTheme="minorHAnsi" w:hAnsiTheme="minorHAnsi"/>
          <w:sz w:val="20"/>
          <w:szCs w:val="20"/>
        </w:rPr>
        <w:t>L</w:t>
      </w:r>
      <w:r w:rsidR="00E22E3C" w:rsidRPr="00874E3C">
        <w:rPr>
          <w:rFonts w:asciiTheme="minorHAnsi" w:hAnsiTheme="minorHAnsi"/>
          <w:sz w:val="20"/>
          <w:szCs w:val="20"/>
        </w:rPr>
        <w:t>as</w:t>
      </w:r>
      <w:r w:rsidRPr="00874E3C">
        <w:rPr>
          <w:rFonts w:asciiTheme="minorHAnsi" w:hAnsiTheme="minorHAnsi"/>
          <w:sz w:val="20"/>
          <w:szCs w:val="20"/>
        </w:rPr>
        <w:t xml:space="preserve"> </w:t>
      </w:r>
      <w:r w:rsidRPr="00874E3C">
        <w:rPr>
          <w:rFonts w:asciiTheme="minorHAnsi" w:hAnsiTheme="minorHAnsi" w:cs="Tahoma"/>
          <w:sz w:val="20"/>
          <w:szCs w:val="20"/>
        </w:rPr>
        <w:t>sugerencias y quejas</w:t>
      </w:r>
      <w:r w:rsidR="00E22E3C" w:rsidRPr="00874E3C">
        <w:rPr>
          <w:rFonts w:asciiTheme="minorHAnsi" w:hAnsiTheme="minorHAnsi" w:cs="Tahoma"/>
          <w:sz w:val="20"/>
          <w:szCs w:val="20"/>
        </w:rPr>
        <w:t xml:space="preserve"> se podrán formular por los siguientes medios,</w:t>
      </w:r>
      <w:r w:rsidRPr="00874E3C">
        <w:rPr>
          <w:rFonts w:asciiTheme="minorHAnsi" w:hAnsiTheme="minorHAnsi" w:cs="Tahoma"/>
          <w:sz w:val="20"/>
          <w:szCs w:val="20"/>
        </w:rPr>
        <w:t xml:space="preserve"> además de por cualquiera de los previstos en el artículo 38.4 de la Ley 30/1992, de 26 de noviembre, de Régimen Jurídico de las Administraciones Públicas y del Procedimiento Administrativo Común</w:t>
      </w:r>
      <w:r w:rsidR="00E22E3C" w:rsidRPr="00874E3C">
        <w:rPr>
          <w:rFonts w:asciiTheme="minorHAnsi" w:hAnsiTheme="minorHAnsi" w:cs="Tahoma"/>
          <w:sz w:val="20"/>
          <w:szCs w:val="20"/>
        </w:rPr>
        <w:t>:</w:t>
      </w:r>
    </w:p>
    <w:p w:rsidR="00E34ED3" w:rsidRPr="00874E3C" w:rsidRDefault="00E34ED3" w:rsidP="00E34ED3">
      <w:pPr>
        <w:tabs>
          <w:tab w:val="left" w:pos="-720"/>
          <w:tab w:val="num" w:pos="567"/>
        </w:tabs>
        <w:ind w:left="567"/>
        <w:jc w:val="both"/>
        <w:rPr>
          <w:rFonts w:asciiTheme="minorHAnsi" w:hAnsiTheme="minorHAnsi"/>
          <w:sz w:val="20"/>
          <w:szCs w:val="20"/>
        </w:rPr>
      </w:pPr>
    </w:p>
    <w:p w:rsidR="004A369A" w:rsidRPr="00874E3C" w:rsidRDefault="004A369A" w:rsidP="00CA4142">
      <w:pPr>
        <w:numPr>
          <w:ilvl w:val="0"/>
          <w:numId w:val="6"/>
        </w:numPr>
        <w:tabs>
          <w:tab w:val="num" w:pos="851"/>
        </w:tabs>
        <w:autoSpaceDE w:val="0"/>
        <w:autoSpaceDN w:val="0"/>
        <w:adjustRightInd w:val="0"/>
        <w:ind w:left="851" w:hanging="284"/>
        <w:jc w:val="both"/>
        <w:rPr>
          <w:rFonts w:asciiTheme="minorHAnsi" w:hAnsiTheme="minorHAnsi"/>
          <w:sz w:val="20"/>
          <w:szCs w:val="20"/>
        </w:rPr>
      </w:pPr>
      <w:r w:rsidRPr="00874E3C">
        <w:rPr>
          <w:rFonts w:asciiTheme="minorHAnsi" w:hAnsiTheme="minorHAnsi" w:cs="Tahoma"/>
          <w:sz w:val="20"/>
          <w:szCs w:val="20"/>
        </w:rPr>
        <w:t>Presencialmente, en el propio museo o en el Registro General del Organismo Autónomo de Museos y Centros. El personal de Recepción facilitará los medios necesarios para q</w:t>
      </w:r>
      <w:r w:rsidRPr="00874E3C">
        <w:rPr>
          <w:rFonts w:asciiTheme="minorHAnsi" w:hAnsiTheme="minorHAnsi"/>
          <w:sz w:val="20"/>
          <w:szCs w:val="20"/>
        </w:rPr>
        <w:t xml:space="preserve">ue la persona interesada pueda formular su sugerencia o queja en estas dependencias. </w:t>
      </w:r>
    </w:p>
    <w:p w:rsidR="004A369A" w:rsidRPr="00874E3C" w:rsidRDefault="004A369A" w:rsidP="00CA4142">
      <w:pPr>
        <w:numPr>
          <w:ilvl w:val="0"/>
          <w:numId w:val="6"/>
        </w:numPr>
        <w:tabs>
          <w:tab w:val="num" w:pos="851"/>
        </w:tabs>
        <w:autoSpaceDE w:val="0"/>
        <w:autoSpaceDN w:val="0"/>
        <w:adjustRightInd w:val="0"/>
        <w:ind w:left="851" w:hanging="284"/>
        <w:jc w:val="both"/>
        <w:rPr>
          <w:rFonts w:asciiTheme="minorHAnsi" w:hAnsiTheme="minorHAnsi" w:cs="Tahoma"/>
          <w:sz w:val="20"/>
          <w:szCs w:val="20"/>
        </w:rPr>
      </w:pPr>
      <w:r w:rsidRPr="00874E3C">
        <w:rPr>
          <w:rFonts w:asciiTheme="minorHAnsi" w:hAnsiTheme="minorHAnsi"/>
          <w:sz w:val="20"/>
          <w:szCs w:val="20"/>
        </w:rPr>
        <w:t>P</w:t>
      </w:r>
      <w:r w:rsidRPr="00874E3C">
        <w:rPr>
          <w:rFonts w:asciiTheme="minorHAnsi" w:hAnsiTheme="minorHAnsi" w:cs="Tahoma"/>
          <w:sz w:val="20"/>
          <w:szCs w:val="20"/>
        </w:rPr>
        <w:t>or correo postal, dirigido a: Organismo Autónomo de Museos y Centros</w:t>
      </w:r>
      <w:r w:rsidRPr="00874E3C">
        <w:rPr>
          <w:rFonts w:asciiTheme="minorHAnsi" w:hAnsiTheme="minorHAnsi"/>
          <w:sz w:val="20"/>
          <w:szCs w:val="20"/>
        </w:rPr>
        <w:t xml:space="preserve"> del Excmo. Cabildo Insular de Tenerife, c/ Fuente Morales nº 1, 38003 Santa Cruz de Tenerife</w:t>
      </w:r>
      <w:r w:rsidR="00E22E3C" w:rsidRPr="00874E3C">
        <w:rPr>
          <w:rFonts w:asciiTheme="minorHAnsi" w:hAnsiTheme="minorHAnsi"/>
          <w:sz w:val="20"/>
          <w:szCs w:val="20"/>
        </w:rPr>
        <w:t>.</w:t>
      </w:r>
    </w:p>
    <w:p w:rsidR="004A369A" w:rsidRPr="00874E3C" w:rsidRDefault="004A369A" w:rsidP="00CA4142">
      <w:pPr>
        <w:numPr>
          <w:ilvl w:val="0"/>
          <w:numId w:val="6"/>
        </w:numPr>
        <w:tabs>
          <w:tab w:val="num" w:pos="851"/>
        </w:tabs>
        <w:autoSpaceDE w:val="0"/>
        <w:autoSpaceDN w:val="0"/>
        <w:adjustRightInd w:val="0"/>
        <w:ind w:left="851" w:hanging="284"/>
        <w:jc w:val="both"/>
        <w:rPr>
          <w:rFonts w:asciiTheme="minorHAnsi" w:hAnsiTheme="minorHAnsi" w:cs="Tahoma"/>
          <w:sz w:val="20"/>
          <w:szCs w:val="20"/>
        </w:rPr>
      </w:pPr>
      <w:r w:rsidRPr="00874E3C">
        <w:rPr>
          <w:rFonts w:asciiTheme="minorHAnsi" w:hAnsiTheme="minorHAnsi" w:cs="Tahoma"/>
          <w:sz w:val="20"/>
          <w:szCs w:val="20"/>
        </w:rPr>
        <w:t>Por medios telemáticos:</w:t>
      </w:r>
    </w:p>
    <w:p w:rsidR="004A369A" w:rsidRPr="00874E3C" w:rsidRDefault="004A369A" w:rsidP="00CA4142">
      <w:pPr>
        <w:numPr>
          <w:ilvl w:val="1"/>
          <w:numId w:val="6"/>
        </w:numPr>
        <w:tabs>
          <w:tab w:val="num" w:pos="1134"/>
        </w:tabs>
        <w:autoSpaceDE w:val="0"/>
        <w:autoSpaceDN w:val="0"/>
        <w:adjustRightInd w:val="0"/>
        <w:ind w:left="1134" w:hanging="284"/>
        <w:jc w:val="both"/>
        <w:rPr>
          <w:rFonts w:asciiTheme="minorHAnsi" w:hAnsiTheme="minorHAnsi" w:cs="Tahoma"/>
          <w:sz w:val="20"/>
          <w:szCs w:val="20"/>
        </w:rPr>
      </w:pPr>
      <w:r w:rsidRPr="00874E3C">
        <w:rPr>
          <w:rFonts w:asciiTheme="minorHAnsi" w:hAnsiTheme="minorHAnsi" w:cs="Tahoma"/>
          <w:sz w:val="20"/>
          <w:szCs w:val="20"/>
        </w:rPr>
        <w:t xml:space="preserve">A través del portal </w:t>
      </w:r>
      <w:hyperlink r:id="rId7" w:history="1">
        <w:r w:rsidRPr="00874E3C">
          <w:rPr>
            <w:rStyle w:val="Hipervnculo"/>
            <w:rFonts w:asciiTheme="minorHAnsi" w:hAnsiTheme="minorHAnsi" w:cs="Tahoma"/>
            <w:color w:val="auto"/>
            <w:sz w:val="20"/>
            <w:szCs w:val="20"/>
          </w:rPr>
          <w:t>www.museosdetenerife.org</w:t>
        </w:r>
      </w:hyperlink>
    </w:p>
    <w:p w:rsidR="004A369A" w:rsidRPr="00874E3C" w:rsidRDefault="004A369A" w:rsidP="00CA4142">
      <w:pPr>
        <w:numPr>
          <w:ilvl w:val="1"/>
          <w:numId w:val="6"/>
        </w:numPr>
        <w:tabs>
          <w:tab w:val="num" w:pos="1134"/>
        </w:tabs>
        <w:autoSpaceDE w:val="0"/>
        <w:autoSpaceDN w:val="0"/>
        <w:adjustRightInd w:val="0"/>
        <w:ind w:left="1134" w:hanging="284"/>
        <w:jc w:val="both"/>
        <w:rPr>
          <w:rFonts w:asciiTheme="minorHAnsi" w:hAnsiTheme="minorHAnsi" w:cs="Tahoma"/>
          <w:sz w:val="20"/>
          <w:szCs w:val="20"/>
        </w:rPr>
      </w:pPr>
      <w:r w:rsidRPr="00874E3C">
        <w:rPr>
          <w:rFonts w:asciiTheme="minorHAnsi" w:hAnsiTheme="minorHAnsi" w:cs="Tahoma"/>
          <w:sz w:val="20"/>
          <w:szCs w:val="20"/>
        </w:rPr>
        <w:t xml:space="preserve">Correo electrónico: </w:t>
      </w:r>
      <w:hyperlink r:id="rId8" w:history="1">
        <w:r w:rsidRPr="00874E3C">
          <w:rPr>
            <w:rStyle w:val="Hipervnculo"/>
            <w:rFonts w:asciiTheme="minorHAnsi" w:hAnsiTheme="minorHAnsi" w:cs="Tahoma"/>
            <w:color w:val="auto"/>
            <w:sz w:val="20"/>
            <w:szCs w:val="20"/>
          </w:rPr>
          <w:t>administración@museosdetenerife.org</w:t>
        </w:r>
      </w:hyperlink>
    </w:p>
    <w:p w:rsidR="004A369A" w:rsidRPr="00874E3C" w:rsidRDefault="004A369A" w:rsidP="00CA4142">
      <w:pPr>
        <w:tabs>
          <w:tab w:val="left" w:pos="-720"/>
          <w:tab w:val="num" w:pos="567"/>
        </w:tabs>
        <w:ind w:left="567"/>
        <w:jc w:val="both"/>
        <w:rPr>
          <w:rFonts w:asciiTheme="minorHAnsi" w:hAnsiTheme="minorHAnsi"/>
          <w:sz w:val="20"/>
          <w:szCs w:val="20"/>
        </w:rPr>
      </w:pPr>
    </w:p>
    <w:p w:rsidR="00226935" w:rsidRPr="00874E3C" w:rsidRDefault="00226935" w:rsidP="00CA4142">
      <w:pPr>
        <w:numPr>
          <w:ilvl w:val="0"/>
          <w:numId w:val="4"/>
        </w:numPr>
        <w:tabs>
          <w:tab w:val="clear" w:pos="1080"/>
          <w:tab w:val="left" w:pos="-720"/>
          <w:tab w:val="num" w:pos="567"/>
        </w:tabs>
        <w:ind w:left="567"/>
        <w:jc w:val="both"/>
        <w:rPr>
          <w:rFonts w:asciiTheme="minorHAnsi" w:hAnsiTheme="minorHAnsi"/>
          <w:sz w:val="20"/>
          <w:szCs w:val="20"/>
        </w:rPr>
      </w:pPr>
      <w:r w:rsidRPr="00874E3C">
        <w:rPr>
          <w:rFonts w:asciiTheme="minorHAnsi" w:hAnsiTheme="minorHAnsi"/>
          <w:sz w:val="20"/>
          <w:szCs w:val="20"/>
        </w:rPr>
        <w:t xml:space="preserve">La sugerencia o queja </w:t>
      </w:r>
      <w:r w:rsidR="00C1070F" w:rsidRPr="00874E3C">
        <w:rPr>
          <w:rFonts w:asciiTheme="minorHAnsi" w:hAnsiTheme="minorHAnsi"/>
          <w:sz w:val="20"/>
          <w:szCs w:val="20"/>
        </w:rPr>
        <w:t xml:space="preserve">formuladas presencialmente deberán estar suscritas en el correspondiente formulario </w:t>
      </w:r>
      <w:r w:rsidRPr="00874E3C">
        <w:rPr>
          <w:rFonts w:asciiTheme="minorHAnsi" w:hAnsiTheme="minorHAnsi"/>
          <w:sz w:val="20"/>
          <w:szCs w:val="20"/>
        </w:rPr>
        <w:t>existente (anexo), que en su reverso incluye el presente procedimiento</w:t>
      </w:r>
      <w:r w:rsidR="00E34ED3" w:rsidRPr="00874E3C">
        <w:rPr>
          <w:rFonts w:asciiTheme="minorHAnsi" w:hAnsiTheme="minorHAnsi"/>
          <w:sz w:val="20"/>
          <w:szCs w:val="20"/>
        </w:rPr>
        <w:t>.</w:t>
      </w:r>
    </w:p>
    <w:p w:rsidR="00E34ED3" w:rsidRPr="00874E3C" w:rsidRDefault="00E34ED3" w:rsidP="00E34ED3">
      <w:pPr>
        <w:pStyle w:val="MiNormal"/>
        <w:spacing w:before="0" w:after="0" w:line="240" w:lineRule="auto"/>
        <w:ind w:left="567" w:right="45"/>
        <w:rPr>
          <w:rFonts w:asciiTheme="minorHAnsi" w:hAnsiTheme="minorHAnsi"/>
          <w:sz w:val="20"/>
          <w:szCs w:val="20"/>
        </w:rPr>
      </w:pPr>
    </w:p>
    <w:p w:rsidR="00EB0B2E" w:rsidRPr="00874E3C" w:rsidRDefault="00EB0B2E" w:rsidP="00E34ED3">
      <w:pPr>
        <w:pStyle w:val="MiNormal"/>
        <w:spacing w:before="0" w:after="0" w:line="240" w:lineRule="auto"/>
        <w:ind w:left="567" w:right="45"/>
        <w:rPr>
          <w:rFonts w:asciiTheme="minorHAnsi" w:hAnsiTheme="minorHAnsi"/>
          <w:color w:val="000000"/>
          <w:sz w:val="20"/>
          <w:szCs w:val="20"/>
        </w:rPr>
      </w:pPr>
      <w:r w:rsidRPr="00874E3C">
        <w:rPr>
          <w:rFonts w:asciiTheme="minorHAnsi" w:hAnsiTheme="minorHAnsi"/>
          <w:sz w:val="20"/>
          <w:szCs w:val="20"/>
        </w:rPr>
        <w:t>Las sugerencias y quejas anónimas (ya sean presenciales</w:t>
      </w:r>
      <w:r w:rsidRPr="00874E3C">
        <w:rPr>
          <w:rFonts w:asciiTheme="minorHAnsi" w:hAnsiTheme="minorHAnsi"/>
          <w:color w:val="000000"/>
          <w:sz w:val="20"/>
          <w:szCs w:val="20"/>
        </w:rPr>
        <w:t>, escritas o telemáticas) no surtirán efectos de cara a la contestación al interesado, aunque sí podrán ser tenidas en cuenta a efectos internos.</w:t>
      </w:r>
    </w:p>
    <w:p w:rsidR="00E22E3C" w:rsidRPr="00874E3C" w:rsidRDefault="00E22E3C" w:rsidP="00CA4142">
      <w:pPr>
        <w:tabs>
          <w:tab w:val="left" w:pos="-720"/>
          <w:tab w:val="num" w:pos="567"/>
        </w:tabs>
        <w:ind w:left="567"/>
        <w:jc w:val="both"/>
        <w:rPr>
          <w:rFonts w:asciiTheme="minorHAnsi" w:hAnsiTheme="minorHAnsi"/>
          <w:sz w:val="20"/>
          <w:szCs w:val="20"/>
        </w:rPr>
      </w:pPr>
    </w:p>
    <w:p w:rsidR="004A369A" w:rsidRPr="00874E3C" w:rsidRDefault="004A369A" w:rsidP="00CA4142">
      <w:pPr>
        <w:numPr>
          <w:ilvl w:val="0"/>
          <w:numId w:val="4"/>
        </w:numPr>
        <w:tabs>
          <w:tab w:val="clear" w:pos="1080"/>
          <w:tab w:val="left" w:pos="-720"/>
          <w:tab w:val="num" w:pos="567"/>
        </w:tabs>
        <w:ind w:left="567"/>
        <w:jc w:val="both"/>
        <w:rPr>
          <w:rFonts w:asciiTheme="minorHAnsi" w:hAnsiTheme="minorHAnsi"/>
          <w:sz w:val="20"/>
          <w:szCs w:val="20"/>
        </w:rPr>
      </w:pPr>
      <w:r w:rsidRPr="00874E3C">
        <w:rPr>
          <w:rFonts w:asciiTheme="minorHAnsi" w:hAnsiTheme="minorHAnsi"/>
          <w:sz w:val="20"/>
          <w:szCs w:val="20"/>
        </w:rPr>
        <w:t xml:space="preserve">La tramitación de las sugerencias o quejas seguirá un tratamiento interno que garantice su rápida contestación o su conocimiento por los órganos de dirección del Organismo Autónomo. </w:t>
      </w:r>
    </w:p>
    <w:p w:rsidR="004A369A" w:rsidRPr="00874E3C" w:rsidRDefault="004A369A" w:rsidP="00CA4142">
      <w:pPr>
        <w:tabs>
          <w:tab w:val="left" w:pos="-720"/>
          <w:tab w:val="num" w:pos="567"/>
        </w:tabs>
        <w:ind w:left="567"/>
        <w:jc w:val="both"/>
        <w:rPr>
          <w:rFonts w:asciiTheme="minorHAnsi" w:hAnsiTheme="minorHAnsi"/>
          <w:sz w:val="20"/>
          <w:szCs w:val="20"/>
        </w:rPr>
      </w:pPr>
    </w:p>
    <w:p w:rsidR="004A369A" w:rsidRPr="00874E3C" w:rsidRDefault="004A369A" w:rsidP="00CA4142">
      <w:pPr>
        <w:numPr>
          <w:ilvl w:val="0"/>
          <w:numId w:val="4"/>
        </w:numPr>
        <w:tabs>
          <w:tab w:val="clear" w:pos="1080"/>
          <w:tab w:val="left" w:pos="-720"/>
          <w:tab w:val="num" w:pos="567"/>
        </w:tabs>
        <w:ind w:left="567"/>
        <w:jc w:val="both"/>
        <w:rPr>
          <w:rFonts w:asciiTheme="minorHAnsi" w:hAnsiTheme="minorHAnsi"/>
          <w:sz w:val="20"/>
          <w:szCs w:val="20"/>
        </w:rPr>
      </w:pPr>
      <w:r w:rsidRPr="00874E3C">
        <w:rPr>
          <w:rFonts w:asciiTheme="minorHAnsi" w:hAnsiTheme="minorHAnsi"/>
          <w:sz w:val="20"/>
          <w:szCs w:val="20"/>
        </w:rPr>
        <w:t>La dependencia que reciba la sugerencia o queja, habrá de remitirla en el plazo máximo de un día hábil, a la Gerencia del Organismo Autónomo. Ésta, en el plazo de veinte días hábiles y previas las aclaraciones que estime oportuno recabar del ciudadano, informará a éste de las  actuaciones realizadas y de las medidas, en su caso, adoptadas.</w:t>
      </w:r>
    </w:p>
    <w:p w:rsidR="004A369A" w:rsidRPr="00874E3C" w:rsidRDefault="004A369A" w:rsidP="00CA4142">
      <w:pPr>
        <w:tabs>
          <w:tab w:val="left" w:pos="-720"/>
          <w:tab w:val="num" w:pos="567"/>
        </w:tabs>
        <w:ind w:left="567"/>
        <w:jc w:val="both"/>
        <w:rPr>
          <w:rFonts w:asciiTheme="minorHAnsi" w:hAnsiTheme="minorHAnsi"/>
          <w:sz w:val="20"/>
          <w:szCs w:val="20"/>
        </w:rPr>
      </w:pPr>
    </w:p>
    <w:p w:rsidR="004A369A" w:rsidRPr="00874E3C" w:rsidRDefault="004A369A" w:rsidP="00CA4142">
      <w:pPr>
        <w:numPr>
          <w:ilvl w:val="0"/>
          <w:numId w:val="4"/>
        </w:numPr>
        <w:tabs>
          <w:tab w:val="clear" w:pos="1080"/>
          <w:tab w:val="left" w:pos="-720"/>
          <w:tab w:val="num" w:pos="567"/>
        </w:tabs>
        <w:ind w:left="567"/>
        <w:jc w:val="both"/>
        <w:rPr>
          <w:rFonts w:asciiTheme="minorHAnsi" w:hAnsiTheme="minorHAnsi"/>
          <w:bCs/>
          <w:sz w:val="20"/>
          <w:szCs w:val="20"/>
        </w:rPr>
      </w:pPr>
      <w:r w:rsidRPr="00874E3C">
        <w:rPr>
          <w:rFonts w:asciiTheme="minorHAnsi" w:hAnsiTheme="minorHAnsi"/>
          <w:sz w:val="20"/>
          <w:szCs w:val="20"/>
        </w:rPr>
        <w:t>Las quejas formuladas de acuerdo con estas normas, no tendrán con carácter general la calificación de recurso administrativo ni su interposición paralizará los plazos establecidos en la normativa vigente para interponerlo.</w:t>
      </w:r>
    </w:p>
    <w:p w:rsidR="004A369A" w:rsidRPr="00874E3C" w:rsidRDefault="004A369A" w:rsidP="00CA4142">
      <w:pPr>
        <w:tabs>
          <w:tab w:val="left" w:pos="-720"/>
          <w:tab w:val="num" w:pos="567"/>
        </w:tabs>
        <w:ind w:left="567"/>
        <w:jc w:val="both"/>
        <w:rPr>
          <w:rFonts w:asciiTheme="minorHAnsi" w:hAnsiTheme="minorHAnsi"/>
          <w:sz w:val="20"/>
          <w:szCs w:val="20"/>
        </w:rPr>
      </w:pPr>
    </w:p>
    <w:p w:rsidR="004A369A" w:rsidRPr="00874E3C" w:rsidRDefault="004A369A" w:rsidP="00CA4142">
      <w:pPr>
        <w:numPr>
          <w:ilvl w:val="0"/>
          <w:numId w:val="4"/>
        </w:numPr>
        <w:tabs>
          <w:tab w:val="clear" w:pos="1080"/>
          <w:tab w:val="left" w:pos="-720"/>
          <w:tab w:val="num" w:pos="567"/>
        </w:tabs>
        <w:ind w:left="567"/>
        <w:jc w:val="both"/>
        <w:rPr>
          <w:rFonts w:asciiTheme="minorHAnsi" w:hAnsiTheme="minorHAnsi" w:cs="Arial"/>
          <w:vanish/>
          <w:sz w:val="20"/>
          <w:szCs w:val="20"/>
        </w:rPr>
      </w:pPr>
      <w:r w:rsidRPr="00874E3C">
        <w:rPr>
          <w:rFonts w:asciiTheme="minorHAnsi" w:hAnsiTheme="minorHAnsi"/>
          <w:bCs/>
          <w:sz w:val="20"/>
          <w:szCs w:val="20"/>
        </w:rPr>
        <w:t>Asimismo, estas quejas no condicionan en modo alguno, el ejercicio de las restantes acciones o derechos que, de conformidad con la normativa reguladora del procedimiento administrativo, puedan ejercitar los que figuren en él como interesados.</w:t>
      </w:r>
      <w:r w:rsidRPr="00874E3C">
        <w:rPr>
          <w:rFonts w:asciiTheme="minorHAnsi" w:hAnsiTheme="minorHAnsi" w:cs="Arial"/>
          <w:vanish/>
          <w:sz w:val="20"/>
          <w:szCs w:val="20"/>
        </w:rPr>
        <w:t>Principio del formulario</w:t>
      </w:r>
    </w:p>
    <w:p w:rsidR="004A369A" w:rsidRPr="00874E3C" w:rsidRDefault="004A369A" w:rsidP="00CA4142">
      <w:pPr>
        <w:tabs>
          <w:tab w:val="num" w:pos="567"/>
        </w:tabs>
        <w:spacing w:before="100" w:beforeAutospacing="1" w:after="100" w:afterAutospacing="1"/>
        <w:ind w:left="567"/>
        <w:jc w:val="both"/>
        <w:rPr>
          <w:rFonts w:asciiTheme="minorHAnsi" w:hAnsiTheme="minorHAnsi"/>
          <w:color w:val="555555"/>
          <w:sz w:val="20"/>
          <w:szCs w:val="20"/>
        </w:rPr>
      </w:pPr>
    </w:p>
    <w:p w:rsidR="00416D76" w:rsidRDefault="00416D76" w:rsidP="00CA4142">
      <w:pPr>
        <w:pStyle w:val="Textoindependiente"/>
        <w:tabs>
          <w:tab w:val="num" w:pos="567"/>
        </w:tabs>
        <w:ind w:left="567"/>
        <w:jc w:val="center"/>
        <w:rPr>
          <w:rFonts w:ascii="Bookman Old Style" w:hAnsi="Bookman Old Style"/>
          <w:b/>
          <w:sz w:val="20"/>
          <w:szCs w:val="20"/>
        </w:rPr>
      </w:pPr>
    </w:p>
    <w:p w:rsidR="00CA4142" w:rsidRDefault="00CA4142" w:rsidP="00CA4142">
      <w:pPr>
        <w:pStyle w:val="Textoindependiente"/>
        <w:tabs>
          <w:tab w:val="num" w:pos="567"/>
        </w:tabs>
        <w:ind w:left="567"/>
        <w:jc w:val="center"/>
        <w:rPr>
          <w:rFonts w:ascii="Bookman Old Style" w:hAnsi="Bookman Old Style"/>
          <w:b/>
          <w:sz w:val="20"/>
          <w:szCs w:val="20"/>
        </w:rPr>
      </w:pPr>
    </w:p>
    <w:p w:rsidR="00CA4142" w:rsidRDefault="000772EF" w:rsidP="000772EF">
      <w:pPr>
        <w:pStyle w:val="Textoindependiente"/>
        <w:tabs>
          <w:tab w:val="num" w:pos="567"/>
        </w:tabs>
        <w:ind w:left="567"/>
        <w:jc w:val="center"/>
        <w:rPr>
          <w:rFonts w:ascii="Bookman Old Style" w:hAnsi="Bookman Old Style"/>
          <w:b/>
          <w:sz w:val="20"/>
          <w:szCs w:val="20"/>
        </w:rPr>
      </w:pPr>
      <w:r>
        <w:rPr>
          <w:rFonts w:ascii="Bookman Old Style" w:hAnsi="Bookman Old Style"/>
          <w:b/>
          <w:sz w:val="20"/>
          <w:szCs w:val="20"/>
        </w:rPr>
        <w:t>…………………………………………….</w:t>
      </w:r>
    </w:p>
    <w:p w:rsidR="000772EF" w:rsidRDefault="000772EF" w:rsidP="003F1B44">
      <w:pPr>
        <w:pStyle w:val="Textoindependiente"/>
        <w:ind w:left="360"/>
        <w:jc w:val="center"/>
        <w:rPr>
          <w:rFonts w:ascii="Bookman Old Style" w:hAnsi="Bookman Old Style"/>
          <w:b/>
          <w:sz w:val="20"/>
          <w:szCs w:val="20"/>
        </w:rPr>
      </w:pPr>
    </w:p>
    <w:p w:rsidR="000772EF" w:rsidRDefault="000772EF" w:rsidP="003F1B44">
      <w:pPr>
        <w:pStyle w:val="Textoindependiente"/>
        <w:ind w:left="360"/>
        <w:jc w:val="center"/>
        <w:rPr>
          <w:rFonts w:ascii="Bookman Old Style" w:hAnsi="Bookman Old Style"/>
          <w:b/>
          <w:sz w:val="20"/>
          <w:szCs w:val="20"/>
        </w:rPr>
      </w:pPr>
    </w:p>
    <w:p w:rsidR="000772EF" w:rsidRDefault="000772EF" w:rsidP="003F1B44">
      <w:pPr>
        <w:pStyle w:val="Textoindependiente"/>
        <w:ind w:left="360"/>
        <w:jc w:val="center"/>
        <w:rPr>
          <w:rFonts w:ascii="Bookman Old Style" w:hAnsi="Bookman Old Style"/>
          <w:b/>
          <w:sz w:val="20"/>
          <w:szCs w:val="20"/>
        </w:rPr>
      </w:pPr>
    </w:p>
    <w:p w:rsidR="000772EF" w:rsidRDefault="000772EF" w:rsidP="003F1B44">
      <w:pPr>
        <w:pStyle w:val="Textoindependiente"/>
        <w:ind w:left="360"/>
        <w:jc w:val="center"/>
        <w:rPr>
          <w:rFonts w:ascii="Bookman Old Style" w:hAnsi="Bookman Old Style"/>
          <w:b/>
          <w:sz w:val="20"/>
          <w:szCs w:val="20"/>
        </w:rPr>
      </w:pPr>
    </w:p>
    <w:p w:rsidR="000772EF" w:rsidRDefault="000772EF" w:rsidP="003F1B44">
      <w:pPr>
        <w:pStyle w:val="Textoindependiente"/>
        <w:ind w:left="360"/>
        <w:jc w:val="center"/>
        <w:rPr>
          <w:rFonts w:ascii="Bookman Old Style" w:hAnsi="Bookman Old Style"/>
          <w:b/>
          <w:sz w:val="20"/>
          <w:szCs w:val="20"/>
        </w:rPr>
      </w:pPr>
    </w:p>
    <w:p w:rsidR="00874E3C" w:rsidRPr="009C1888" w:rsidRDefault="00874E3C" w:rsidP="00874E3C">
      <w:pPr>
        <w:pStyle w:val="Textoindependiente"/>
        <w:ind w:left="360"/>
        <w:jc w:val="center"/>
        <w:rPr>
          <w:rFonts w:asciiTheme="minorHAnsi" w:hAnsiTheme="minorHAnsi"/>
          <w:b/>
          <w:sz w:val="22"/>
          <w:szCs w:val="22"/>
        </w:rPr>
      </w:pPr>
      <w:r w:rsidRPr="009C1888">
        <w:rPr>
          <w:rFonts w:asciiTheme="minorHAnsi" w:hAnsiTheme="minorHAnsi"/>
          <w:b/>
          <w:sz w:val="22"/>
          <w:szCs w:val="22"/>
        </w:rPr>
        <w:lastRenderedPageBreak/>
        <w:t>FORMULARIO DE SUGERENCIA/QUEJA</w:t>
      </w:r>
    </w:p>
    <w:p w:rsidR="00874E3C" w:rsidRPr="009C1888" w:rsidRDefault="00874E3C" w:rsidP="00874E3C">
      <w:pPr>
        <w:tabs>
          <w:tab w:val="left" w:pos="-720"/>
        </w:tabs>
        <w:jc w:val="both"/>
        <w:rPr>
          <w:rFonts w:asciiTheme="minorHAnsi" w:hAnsiTheme="minorHAnsi"/>
          <w:b/>
          <w:spacing w:val="-2"/>
          <w:sz w:val="20"/>
        </w:rPr>
      </w:pPr>
    </w:p>
    <w:p w:rsidR="00874E3C" w:rsidRPr="009C1888" w:rsidRDefault="00874E3C" w:rsidP="00874E3C">
      <w:pPr>
        <w:tabs>
          <w:tab w:val="left" w:pos="-720"/>
        </w:tabs>
        <w:jc w:val="both"/>
        <w:rPr>
          <w:rFonts w:asciiTheme="minorHAnsi" w:hAnsiTheme="minorHAnsi"/>
          <w:sz w:val="20"/>
          <w:u w:val="single"/>
        </w:rPr>
      </w:pPr>
    </w:p>
    <w:p w:rsidR="00874E3C" w:rsidRPr="009C1888" w:rsidRDefault="00874E3C" w:rsidP="00874E3C">
      <w:pPr>
        <w:tabs>
          <w:tab w:val="left" w:pos="-720"/>
        </w:tabs>
        <w:jc w:val="both"/>
        <w:rPr>
          <w:rFonts w:asciiTheme="minorHAnsi" w:hAnsiTheme="minorHAnsi"/>
          <w:sz w:val="20"/>
          <w:szCs w:val="20"/>
        </w:rPr>
      </w:pPr>
      <w:r w:rsidRPr="009C1888">
        <w:rPr>
          <w:rFonts w:asciiTheme="minorHAnsi" w:hAnsiTheme="minorHAnsi"/>
          <w:b/>
          <w:sz w:val="20"/>
          <w:szCs w:val="20"/>
          <w:u w:val="single"/>
        </w:rPr>
        <w:t>DATOS PERSONALES</w:t>
      </w:r>
      <w:r w:rsidRPr="009C1888">
        <w:rPr>
          <w:rFonts w:asciiTheme="minorHAnsi" w:hAnsiTheme="minorHAnsi"/>
          <w:sz w:val="20"/>
          <w:szCs w:val="20"/>
        </w:rPr>
        <w:t xml:space="preserve"> </w:t>
      </w:r>
      <w:r w:rsidRPr="009C1888">
        <w:rPr>
          <w:rStyle w:val="Refdenotaalpie"/>
          <w:rFonts w:asciiTheme="minorHAnsi" w:hAnsiTheme="minorHAnsi"/>
          <w:sz w:val="20"/>
          <w:szCs w:val="20"/>
        </w:rPr>
        <w:footnoteReference w:id="1"/>
      </w:r>
    </w:p>
    <w:p w:rsidR="00874E3C" w:rsidRPr="009C1888" w:rsidRDefault="00874E3C" w:rsidP="00874E3C">
      <w:pPr>
        <w:tabs>
          <w:tab w:val="left" w:pos="-720"/>
        </w:tabs>
        <w:jc w:val="both"/>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780"/>
        <w:gridCol w:w="1133"/>
        <w:gridCol w:w="642"/>
        <w:gridCol w:w="1722"/>
        <w:gridCol w:w="1723"/>
      </w:tblGrid>
      <w:tr w:rsidR="00874E3C" w:rsidRPr="009C1888" w:rsidTr="00DC725E">
        <w:tc>
          <w:tcPr>
            <w:tcW w:w="1612"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Nombre</w:t>
            </w:r>
          </w:p>
        </w:tc>
        <w:tc>
          <w:tcPr>
            <w:tcW w:w="1780" w:type="dxa"/>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c>
          <w:tcPr>
            <w:tcW w:w="1775" w:type="dxa"/>
            <w:gridSpan w:val="2"/>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Apellidos</w:t>
            </w:r>
          </w:p>
        </w:tc>
        <w:tc>
          <w:tcPr>
            <w:tcW w:w="1722" w:type="dxa"/>
            <w:tcBorders>
              <w:top w:val="single" w:sz="4" w:space="0" w:color="auto"/>
              <w:left w:val="nil"/>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p>
        </w:tc>
        <w:tc>
          <w:tcPr>
            <w:tcW w:w="1723" w:type="dxa"/>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r>
      <w:tr w:rsidR="00874E3C" w:rsidRPr="009C1888" w:rsidTr="00DC725E">
        <w:tc>
          <w:tcPr>
            <w:tcW w:w="1612"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DNI nº</w:t>
            </w:r>
          </w:p>
        </w:tc>
        <w:tc>
          <w:tcPr>
            <w:tcW w:w="1780" w:type="dxa"/>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c>
          <w:tcPr>
            <w:tcW w:w="1133"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Domicilio</w:t>
            </w:r>
          </w:p>
        </w:tc>
        <w:tc>
          <w:tcPr>
            <w:tcW w:w="4087" w:type="dxa"/>
            <w:gridSpan w:val="3"/>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r>
      <w:tr w:rsidR="00874E3C" w:rsidRPr="009C1888" w:rsidTr="00DC725E">
        <w:tc>
          <w:tcPr>
            <w:tcW w:w="1612"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p>
        </w:tc>
        <w:tc>
          <w:tcPr>
            <w:tcW w:w="1780" w:type="dxa"/>
            <w:tcBorders>
              <w:top w:val="single" w:sz="4" w:space="0" w:color="auto"/>
              <w:left w:val="nil"/>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p>
        </w:tc>
        <w:tc>
          <w:tcPr>
            <w:tcW w:w="1133" w:type="dxa"/>
            <w:tcBorders>
              <w:top w:val="single" w:sz="4" w:space="0" w:color="auto"/>
              <w:left w:val="nil"/>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p>
        </w:tc>
        <w:tc>
          <w:tcPr>
            <w:tcW w:w="4087" w:type="dxa"/>
            <w:gridSpan w:val="3"/>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r>
      <w:tr w:rsidR="00874E3C" w:rsidRPr="009C1888" w:rsidTr="00DC725E">
        <w:tc>
          <w:tcPr>
            <w:tcW w:w="8612" w:type="dxa"/>
            <w:gridSpan w:val="6"/>
            <w:tcBorders>
              <w:top w:val="single" w:sz="4" w:space="0" w:color="auto"/>
              <w:left w:val="single" w:sz="4" w:space="0" w:color="auto"/>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En su caso, Entidad a la que representa y cargo:</w:t>
            </w:r>
          </w:p>
          <w:p w:rsidR="00874E3C" w:rsidRPr="009C1888" w:rsidRDefault="00874E3C" w:rsidP="00DC725E">
            <w:pPr>
              <w:tabs>
                <w:tab w:val="left" w:pos="-720"/>
              </w:tabs>
              <w:jc w:val="both"/>
              <w:rPr>
                <w:rFonts w:asciiTheme="minorHAnsi" w:hAnsiTheme="minorHAnsi"/>
                <w:sz w:val="22"/>
                <w:szCs w:val="22"/>
              </w:rPr>
            </w:pPr>
          </w:p>
        </w:tc>
      </w:tr>
      <w:tr w:rsidR="00874E3C" w:rsidRPr="009C1888" w:rsidTr="00DC725E">
        <w:tc>
          <w:tcPr>
            <w:tcW w:w="1612"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Código postal</w:t>
            </w:r>
          </w:p>
        </w:tc>
        <w:tc>
          <w:tcPr>
            <w:tcW w:w="1780" w:type="dxa"/>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c>
          <w:tcPr>
            <w:tcW w:w="1133"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Ciudad</w:t>
            </w:r>
          </w:p>
        </w:tc>
        <w:tc>
          <w:tcPr>
            <w:tcW w:w="4087" w:type="dxa"/>
            <w:gridSpan w:val="3"/>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r>
      <w:tr w:rsidR="00874E3C" w:rsidRPr="009C1888" w:rsidTr="00DC725E">
        <w:tc>
          <w:tcPr>
            <w:tcW w:w="1612"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Correo</w:t>
            </w:r>
          </w:p>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electrónico</w:t>
            </w:r>
          </w:p>
        </w:tc>
        <w:tc>
          <w:tcPr>
            <w:tcW w:w="1780" w:type="dxa"/>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p>
        </w:tc>
        <w:tc>
          <w:tcPr>
            <w:tcW w:w="1133" w:type="dxa"/>
            <w:tcBorders>
              <w:top w:val="single" w:sz="4" w:space="0" w:color="auto"/>
              <w:left w:val="single" w:sz="4" w:space="0" w:color="auto"/>
              <w:bottom w:val="single" w:sz="4" w:space="0" w:color="auto"/>
              <w:right w:val="nil"/>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Teléfonos</w:t>
            </w:r>
          </w:p>
        </w:tc>
        <w:tc>
          <w:tcPr>
            <w:tcW w:w="4087" w:type="dxa"/>
            <w:gridSpan w:val="3"/>
            <w:tcBorders>
              <w:top w:val="single" w:sz="4" w:space="0" w:color="auto"/>
              <w:left w:val="nil"/>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2"/>
                <w:szCs w:val="22"/>
              </w:rPr>
            </w:pPr>
            <w:r w:rsidRPr="009C1888">
              <w:rPr>
                <w:rFonts w:asciiTheme="minorHAnsi" w:hAnsiTheme="minorHAnsi"/>
                <w:sz w:val="22"/>
                <w:szCs w:val="22"/>
              </w:rPr>
              <w:t>Fijo:                      Móvil:</w:t>
            </w:r>
          </w:p>
        </w:tc>
      </w:tr>
    </w:tbl>
    <w:p w:rsidR="00874E3C" w:rsidRPr="009C1888" w:rsidRDefault="00874E3C" w:rsidP="00874E3C">
      <w:pPr>
        <w:tabs>
          <w:tab w:val="left" w:pos="-720"/>
        </w:tabs>
        <w:jc w:val="both"/>
        <w:rPr>
          <w:rFonts w:asciiTheme="minorHAnsi" w:hAnsiTheme="minorHAnsi"/>
          <w:sz w:val="20"/>
        </w:rPr>
      </w:pPr>
    </w:p>
    <w:p w:rsidR="00874E3C" w:rsidRPr="009C1888" w:rsidRDefault="00874E3C" w:rsidP="00874E3C">
      <w:pPr>
        <w:tabs>
          <w:tab w:val="left" w:pos="-720"/>
          <w:tab w:val="left" w:pos="0"/>
          <w:tab w:val="left" w:pos="720"/>
        </w:tabs>
        <w:ind w:left="2160"/>
        <w:jc w:val="both"/>
        <w:rPr>
          <w:rFonts w:asciiTheme="minorHAnsi" w:hAnsiTheme="minorHAnsi"/>
        </w:rPr>
      </w:pPr>
    </w:p>
    <w:p w:rsidR="00874E3C" w:rsidRPr="009C1888" w:rsidRDefault="00874E3C" w:rsidP="00874E3C">
      <w:pPr>
        <w:tabs>
          <w:tab w:val="left" w:pos="-720"/>
        </w:tabs>
        <w:jc w:val="both"/>
        <w:rPr>
          <w:rFonts w:asciiTheme="minorHAnsi" w:hAnsiTheme="minorHAnsi"/>
          <w:b/>
          <w:sz w:val="20"/>
          <w:szCs w:val="20"/>
          <w:u w:val="single"/>
        </w:rPr>
      </w:pPr>
      <w:r w:rsidRPr="009C1888">
        <w:rPr>
          <w:rFonts w:asciiTheme="minorHAnsi" w:hAnsiTheme="minorHAnsi"/>
          <w:b/>
          <w:sz w:val="20"/>
          <w:szCs w:val="20"/>
          <w:u w:val="single"/>
        </w:rPr>
        <w:t xml:space="preserve">DATOS DEL MUSEO, CENTRO O ÁREA QUE ORIGINA LA  SUGERENCIA </w:t>
      </w:r>
      <w:r w:rsidRPr="009C1888">
        <w:rPr>
          <w:rFonts w:asciiTheme="minorHAnsi" w:hAnsiTheme="minorHAnsi"/>
          <w:sz w:val="20"/>
          <w:szCs w:val="20"/>
          <w:u w:val="single"/>
        </w:rPr>
        <w:sym w:font="Wingdings" w:char="F071"/>
      </w:r>
      <w:r w:rsidRPr="009C1888">
        <w:rPr>
          <w:rFonts w:asciiTheme="minorHAnsi" w:hAnsiTheme="minorHAnsi"/>
          <w:sz w:val="20"/>
          <w:szCs w:val="20"/>
          <w:u w:val="single"/>
        </w:rPr>
        <w:t xml:space="preserve">  </w:t>
      </w:r>
      <w:r w:rsidRPr="009C1888">
        <w:rPr>
          <w:rFonts w:asciiTheme="minorHAnsi" w:hAnsiTheme="minorHAnsi"/>
          <w:b/>
          <w:sz w:val="20"/>
          <w:szCs w:val="20"/>
          <w:u w:val="single"/>
        </w:rPr>
        <w:t>O</w:t>
      </w:r>
      <w:r w:rsidRPr="009C1888">
        <w:rPr>
          <w:rFonts w:asciiTheme="minorHAnsi" w:hAnsiTheme="minorHAnsi"/>
          <w:sz w:val="20"/>
          <w:szCs w:val="20"/>
          <w:u w:val="single"/>
        </w:rPr>
        <w:t xml:space="preserve"> </w:t>
      </w:r>
      <w:r w:rsidRPr="009C1888">
        <w:rPr>
          <w:rFonts w:asciiTheme="minorHAnsi" w:hAnsiTheme="minorHAnsi"/>
          <w:b/>
          <w:sz w:val="20"/>
          <w:szCs w:val="20"/>
          <w:u w:val="single"/>
        </w:rPr>
        <w:t xml:space="preserve">QUEJA  </w:t>
      </w:r>
      <w:r w:rsidRPr="009C1888">
        <w:rPr>
          <w:rFonts w:asciiTheme="minorHAnsi" w:hAnsiTheme="minorHAnsi"/>
          <w:sz w:val="20"/>
          <w:szCs w:val="20"/>
          <w:u w:val="single"/>
        </w:rPr>
        <w:sym w:font="Wingdings" w:char="F071"/>
      </w:r>
      <w:r w:rsidRPr="009C1888">
        <w:rPr>
          <w:rFonts w:asciiTheme="minorHAnsi" w:hAnsiTheme="minorHAnsi"/>
          <w:sz w:val="20"/>
          <w:szCs w:val="20"/>
          <w:u w:val="single"/>
        </w:rPr>
        <w:t xml:space="preserve">  </w:t>
      </w:r>
      <w:r w:rsidRPr="009C1888">
        <w:rPr>
          <w:rFonts w:asciiTheme="minorHAnsi" w:hAnsiTheme="minorHAnsi"/>
          <w:b/>
          <w:sz w:val="20"/>
          <w:szCs w:val="20"/>
          <w:u w:val="single"/>
        </w:rPr>
        <w:t xml:space="preserve"> </w:t>
      </w:r>
    </w:p>
    <w:p w:rsidR="00874E3C" w:rsidRPr="009C1888" w:rsidRDefault="00874E3C" w:rsidP="00874E3C">
      <w:pPr>
        <w:tabs>
          <w:tab w:val="left" w:pos="-720"/>
        </w:tabs>
        <w:jc w:val="both"/>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060"/>
        <w:gridCol w:w="1440"/>
        <w:gridCol w:w="1696"/>
      </w:tblGrid>
      <w:tr w:rsidR="00874E3C" w:rsidRPr="009C1888" w:rsidTr="00DC725E">
        <w:tc>
          <w:tcPr>
            <w:tcW w:w="2448" w:type="dxa"/>
            <w:tcBorders>
              <w:top w:val="nil"/>
              <w:left w:val="nil"/>
              <w:bottom w:val="nil"/>
              <w:right w:val="single" w:sz="4" w:space="0" w:color="auto"/>
            </w:tcBorders>
          </w:tcPr>
          <w:p w:rsidR="00874E3C" w:rsidRPr="009C1888" w:rsidRDefault="00874E3C" w:rsidP="00DC725E">
            <w:pPr>
              <w:tabs>
                <w:tab w:val="left" w:pos="-720"/>
              </w:tabs>
              <w:rPr>
                <w:rFonts w:asciiTheme="minorHAnsi" w:hAnsiTheme="minorHAnsi"/>
                <w:sz w:val="20"/>
                <w:szCs w:val="20"/>
              </w:rPr>
            </w:pPr>
            <w:r w:rsidRPr="009C1888">
              <w:rPr>
                <w:rFonts w:asciiTheme="minorHAnsi" w:hAnsiTheme="minorHAnsi"/>
                <w:sz w:val="20"/>
                <w:szCs w:val="20"/>
              </w:rPr>
              <w:t>Museo, Centro o Área donde se produjo la incidencia que da lugar a la sugerencia o queja.</w:t>
            </w:r>
          </w:p>
        </w:tc>
        <w:tc>
          <w:tcPr>
            <w:tcW w:w="3060" w:type="dxa"/>
            <w:tcBorders>
              <w:top w:val="single" w:sz="4" w:space="0" w:color="auto"/>
              <w:left w:val="single" w:sz="4" w:space="0" w:color="auto"/>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0"/>
              </w:rPr>
            </w:pPr>
          </w:p>
        </w:tc>
        <w:tc>
          <w:tcPr>
            <w:tcW w:w="1440" w:type="dxa"/>
            <w:tcBorders>
              <w:top w:val="nil"/>
              <w:left w:val="single" w:sz="4" w:space="0" w:color="auto"/>
              <w:bottom w:val="nil"/>
              <w:right w:val="single" w:sz="4" w:space="0" w:color="auto"/>
            </w:tcBorders>
          </w:tcPr>
          <w:p w:rsidR="00874E3C" w:rsidRPr="009C1888" w:rsidRDefault="00874E3C" w:rsidP="00DC725E">
            <w:pPr>
              <w:tabs>
                <w:tab w:val="left" w:pos="-720"/>
              </w:tabs>
              <w:rPr>
                <w:rFonts w:asciiTheme="minorHAnsi" w:hAnsiTheme="minorHAnsi"/>
                <w:sz w:val="18"/>
                <w:szCs w:val="18"/>
              </w:rPr>
            </w:pPr>
            <w:r w:rsidRPr="009C1888">
              <w:rPr>
                <w:rFonts w:asciiTheme="minorHAnsi" w:hAnsiTheme="minorHAnsi"/>
                <w:sz w:val="20"/>
                <w:szCs w:val="20"/>
              </w:rPr>
              <w:t>Fecha de la incidencia</w:t>
            </w:r>
            <w:r w:rsidRPr="009C1888">
              <w:rPr>
                <w:rFonts w:asciiTheme="minorHAnsi" w:hAnsiTheme="minorHAnsi"/>
                <w:sz w:val="18"/>
                <w:szCs w:val="18"/>
              </w:rPr>
              <w:t>.</w:t>
            </w:r>
          </w:p>
        </w:tc>
        <w:tc>
          <w:tcPr>
            <w:tcW w:w="1696" w:type="dxa"/>
            <w:tcBorders>
              <w:top w:val="single" w:sz="4" w:space="0" w:color="auto"/>
              <w:left w:val="single" w:sz="4" w:space="0" w:color="auto"/>
              <w:bottom w:val="single" w:sz="4" w:space="0" w:color="auto"/>
              <w:right w:val="single" w:sz="4" w:space="0" w:color="auto"/>
            </w:tcBorders>
          </w:tcPr>
          <w:p w:rsidR="00874E3C" w:rsidRPr="009C1888" w:rsidRDefault="00874E3C" w:rsidP="00DC725E">
            <w:pPr>
              <w:tabs>
                <w:tab w:val="left" w:pos="-720"/>
              </w:tabs>
              <w:jc w:val="both"/>
              <w:rPr>
                <w:rFonts w:asciiTheme="minorHAnsi" w:hAnsiTheme="minorHAnsi"/>
                <w:sz w:val="20"/>
              </w:rPr>
            </w:pPr>
          </w:p>
        </w:tc>
      </w:tr>
    </w:tbl>
    <w:p w:rsidR="00874E3C" w:rsidRPr="009C1888" w:rsidRDefault="00874E3C" w:rsidP="00874E3C">
      <w:pPr>
        <w:tabs>
          <w:tab w:val="left" w:pos="-720"/>
        </w:tabs>
        <w:jc w:val="both"/>
        <w:rPr>
          <w:rFonts w:asciiTheme="minorHAnsi" w:hAnsiTheme="minorHAnsi"/>
          <w:sz w:val="20"/>
        </w:rPr>
      </w:pPr>
    </w:p>
    <w:p w:rsidR="00874E3C" w:rsidRPr="009C1888" w:rsidRDefault="00874E3C" w:rsidP="00874E3C">
      <w:pPr>
        <w:tabs>
          <w:tab w:val="left" w:pos="-720"/>
        </w:tabs>
        <w:jc w:val="both"/>
        <w:rPr>
          <w:rFonts w:asciiTheme="minorHAnsi" w:hAnsiTheme="minorHAnsi"/>
          <w:sz w:val="22"/>
          <w:szCs w:val="22"/>
        </w:rPr>
      </w:pPr>
      <w:r w:rsidRPr="009C1888">
        <w:rPr>
          <w:rFonts w:asciiTheme="minorHAnsi" w:hAnsiTheme="minorHAnsi"/>
          <w:b/>
          <w:sz w:val="22"/>
          <w:szCs w:val="22"/>
        </w:rPr>
        <w:t>Motivo de la sugerencia o queja</w:t>
      </w:r>
      <w:r w:rsidRPr="009C1888">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74E3C" w:rsidRPr="009C1888" w:rsidTr="00DC725E">
        <w:tc>
          <w:tcPr>
            <w:tcW w:w="8644" w:type="dxa"/>
          </w:tcPr>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p w:rsidR="00874E3C" w:rsidRPr="009C1888" w:rsidRDefault="00874E3C" w:rsidP="00DC725E">
            <w:pPr>
              <w:tabs>
                <w:tab w:val="left" w:pos="-720"/>
              </w:tabs>
              <w:jc w:val="both"/>
              <w:rPr>
                <w:rFonts w:asciiTheme="minorHAnsi" w:hAnsiTheme="minorHAnsi"/>
                <w:sz w:val="20"/>
              </w:rPr>
            </w:pPr>
          </w:p>
        </w:tc>
      </w:tr>
    </w:tbl>
    <w:p w:rsidR="00874E3C" w:rsidRPr="009C1888" w:rsidRDefault="00874E3C" w:rsidP="00874E3C">
      <w:pPr>
        <w:tabs>
          <w:tab w:val="left" w:pos="-720"/>
        </w:tabs>
        <w:jc w:val="both"/>
        <w:rPr>
          <w:rFonts w:asciiTheme="minorHAnsi" w:hAnsiTheme="minorHAnsi"/>
          <w:sz w:val="20"/>
        </w:rPr>
      </w:pPr>
    </w:p>
    <w:p w:rsidR="00874E3C" w:rsidRPr="009C1888" w:rsidRDefault="00874E3C" w:rsidP="00874E3C">
      <w:pPr>
        <w:numPr>
          <w:ilvl w:val="0"/>
          <w:numId w:val="1"/>
        </w:numPr>
        <w:tabs>
          <w:tab w:val="clear" w:pos="720"/>
          <w:tab w:val="left" w:pos="-720"/>
          <w:tab w:val="num" w:pos="360"/>
        </w:tabs>
        <w:ind w:left="360"/>
        <w:jc w:val="both"/>
        <w:rPr>
          <w:rFonts w:asciiTheme="minorHAnsi" w:hAnsiTheme="minorHAnsi"/>
          <w:sz w:val="20"/>
        </w:rPr>
      </w:pPr>
      <w:r w:rsidRPr="009C1888">
        <w:rPr>
          <w:rFonts w:asciiTheme="minorHAnsi" w:hAnsiTheme="minorHAnsi"/>
          <w:b/>
          <w:sz w:val="20"/>
        </w:rPr>
        <w:t>Indique el medio por el que desea tener constancia de la presentación de su o sugerencia o queja</w:t>
      </w:r>
      <w:r w:rsidRPr="009C1888">
        <w:rPr>
          <w:rFonts w:asciiTheme="minorHAnsi" w:hAnsiTheme="minorHAnsi"/>
          <w:sz w:val="20"/>
        </w:rPr>
        <w:t xml:space="preserve">:  </w:t>
      </w:r>
    </w:p>
    <w:p w:rsidR="00874E3C" w:rsidRPr="009C1888" w:rsidRDefault="00874E3C" w:rsidP="00874E3C">
      <w:pPr>
        <w:tabs>
          <w:tab w:val="left" w:pos="-720"/>
        </w:tabs>
        <w:ind w:left="360"/>
        <w:jc w:val="both"/>
        <w:rPr>
          <w:rFonts w:asciiTheme="minorHAnsi" w:hAnsiTheme="minorHAnsi"/>
          <w:sz w:val="20"/>
        </w:rPr>
      </w:pPr>
    </w:p>
    <w:p w:rsidR="00874E3C" w:rsidRPr="009C1888" w:rsidRDefault="00874E3C" w:rsidP="00874E3C">
      <w:pPr>
        <w:tabs>
          <w:tab w:val="left" w:pos="-720"/>
        </w:tabs>
        <w:ind w:left="360"/>
        <w:jc w:val="both"/>
        <w:rPr>
          <w:rFonts w:asciiTheme="minorHAnsi" w:hAnsiTheme="minorHAnsi"/>
          <w:sz w:val="20"/>
        </w:rPr>
      </w:pPr>
      <w:r w:rsidRPr="009C1888">
        <w:rPr>
          <w:rFonts w:asciiTheme="minorHAnsi" w:hAnsiTheme="minorHAnsi"/>
          <w:sz w:val="20"/>
        </w:rPr>
        <w:t xml:space="preserve">Copia del formulario </w:t>
      </w:r>
      <w:r w:rsidRPr="009C1888">
        <w:rPr>
          <w:rFonts w:asciiTheme="minorHAnsi" w:hAnsiTheme="minorHAnsi"/>
          <w:sz w:val="20"/>
        </w:rPr>
        <w:sym w:font="Wingdings" w:char="F071"/>
      </w:r>
      <w:r w:rsidRPr="009C1888">
        <w:rPr>
          <w:rFonts w:asciiTheme="minorHAnsi" w:hAnsiTheme="minorHAnsi"/>
          <w:sz w:val="20"/>
        </w:rPr>
        <w:t xml:space="preserve">    Carta </w:t>
      </w:r>
      <w:r w:rsidRPr="009C1888">
        <w:rPr>
          <w:rFonts w:asciiTheme="minorHAnsi" w:hAnsiTheme="minorHAnsi"/>
          <w:sz w:val="20"/>
        </w:rPr>
        <w:sym w:font="Wingdings" w:char="F071"/>
      </w:r>
      <w:r w:rsidRPr="009C1888">
        <w:rPr>
          <w:rFonts w:asciiTheme="minorHAnsi" w:hAnsiTheme="minorHAnsi"/>
          <w:sz w:val="20"/>
        </w:rPr>
        <w:t xml:space="preserve">   Correo electrónico </w:t>
      </w:r>
      <w:r w:rsidRPr="009C1888">
        <w:rPr>
          <w:rFonts w:asciiTheme="minorHAnsi" w:hAnsiTheme="minorHAnsi"/>
          <w:sz w:val="20"/>
        </w:rPr>
        <w:sym w:font="Wingdings" w:char="F071"/>
      </w:r>
      <w:r w:rsidRPr="009C1888">
        <w:rPr>
          <w:rFonts w:asciiTheme="minorHAnsi" w:hAnsiTheme="minorHAnsi"/>
          <w:sz w:val="20"/>
        </w:rPr>
        <w:t xml:space="preserve">    Otros </w:t>
      </w:r>
      <w:r w:rsidRPr="009C1888">
        <w:rPr>
          <w:rFonts w:asciiTheme="minorHAnsi" w:hAnsiTheme="minorHAnsi"/>
          <w:sz w:val="20"/>
        </w:rPr>
        <w:sym w:font="Wingdings" w:char="F071"/>
      </w:r>
      <w:r w:rsidRPr="009C1888">
        <w:rPr>
          <w:rFonts w:asciiTheme="minorHAnsi" w:hAnsiTheme="minorHAnsi"/>
          <w:sz w:val="20"/>
        </w:rPr>
        <w:t xml:space="preserve"> ………..……..</w:t>
      </w:r>
    </w:p>
    <w:p w:rsidR="00874E3C" w:rsidRPr="009C1888" w:rsidRDefault="00874E3C" w:rsidP="00874E3C">
      <w:pPr>
        <w:tabs>
          <w:tab w:val="left" w:pos="-720"/>
        </w:tabs>
        <w:jc w:val="both"/>
        <w:rPr>
          <w:rFonts w:asciiTheme="minorHAnsi" w:hAnsiTheme="minorHAnsi"/>
          <w:sz w:val="20"/>
        </w:rPr>
      </w:pPr>
    </w:p>
    <w:p w:rsidR="00874E3C" w:rsidRPr="009C1888" w:rsidRDefault="00874E3C" w:rsidP="00874E3C">
      <w:pPr>
        <w:tabs>
          <w:tab w:val="left" w:pos="-720"/>
        </w:tabs>
        <w:jc w:val="both"/>
        <w:rPr>
          <w:rFonts w:asciiTheme="minorHAnsi" w:hAnsiTheme="minorHAnsi"/>
          <w:sz w:val="20"/>
        </w:rPr>
      </w:pPr>
    </w:p>
    <w:p w:rsidR="00874E3C" w:rsidRPr="00554BF2" w:rsidRDefault="00874E3C" w:rsidP="00874E3C">
      <w:pPr>
        <w:tabs>
          <w:tab w:val="right" w:pos="9026"/>
        </w:tabs>
        <w:rPr>
          <w:rFonts w:asciiTheme="minorHAnsi" w:hAnsiTheme="minorHAnsi"/>
          <w:sz w:val="22"/>
          <w:szCs w:val="22"/>
        </w:rPr>
      </w:pPr>
      <w:r w:rsidRPr="00554BF2">
        <w:rPr>
          <w:rFonts w:asciiTheme="minorHAnsi" w:hAnsiTheme="minorHAnsi"/>
          <w:b/>
          <w:sz w:val="22"/>
          <w:szCs w:val="22"/>
        </w:rPr>
        <w:t>Fecha y firma del interesado</w:t>
      </w:r>
      <w:r w:rsidRPr="00554BF2">
        <w:rPr>
          <w:rFonts w:asciiTheme="minorHAnsi" w:hAnsiTheme="minorHAnsi"/>
          <w:sz w:val="22"/>
          <w:szCs w:val="22"/>
        </w:rPr>
        <w:t>: …………………………………………………………………..…</w:t>
      </w:r>
    </w:p>
    <w:p w:rsidR="00874E3C" w:rsidRDefault="00874E3C" w:rsidP="00874E3C">
      <w:pPr>
        <w:tabs>
          <w:tab w:val="right" w:pos="9026"/>
        </w:tabs>
        <w:jc w:val="center"/>
        <w:rPr>
          <w:rFonts w:asciiTheme="minorHAnsi" w:hAnsiTheme="minorHAnsi"/>
          <w:sz w:val="20"/>
        </w:rPr>
      </w:pPr>
    </w:p>
    <w:p w:rsidR="00874E3C" w:rsidRDefault="00874E3C" w:rsidP="00874E3C">
      <w:pPr>
        <w:tabs>
          <w:tab w:val="right" w:pos="9026"/>
        </w:tabs>
        <w:jc w:val="center"/>
        <w:rPr>
          <w:rFonts w:asciiTheme="minorHAnsi" w:hAnsiTheme="minorHAnsi"/>
          <w:sz w:val="20"/>
        </w:rPr>
      </w:pPr>
    </w:p>
    <w:p w:rsidR="00874E3C" w:rsidRPr="009C1888" w:rsidRDefault="00874E3C" w:rsidP="00874E3C">
      <w:pPr>
        <w:tabs>
          <w:tab w:val="right" w:pos="9026"/>
        </w:tabs>
        <w:jc w:val="center"/>
        <w:rPr>
          <w:rFonts w:asciiTheme="minorHAnsi" w:hAnsiTheme="minorHAnsi"/>
          <w:sz w:val="20"/>
        </w:rPr>
      </w:pPr>
    </w:p>
    <w:p w:rsidR="00874E3C" w:rsidRPr="00874E3C" w:rsidRDefault="00874E3C" w:rsidP="00874E3C">
      <w:pPr>
        <w:numPr>
          <w:ilvl w:val="0"/>
          <w:numId w:val="1"/>
        </w:numPr>
        <w:tabs>
          <w:tab w:val="left" w:pos="-720"/>
        </w:tabs>
        <w:jc w:val="both"/>
        <w:rPr>
          <w:rFonts w:asciiTheme="minorHAnsi" w:hAnsiTheme="minorHAnsi"/>
          <w:sz w:val="18"/>
          <w:szCs w:val="18"/>
        </w:rPr>
      </w:pPr>
      <w:r w:rsidRPr="00874E3C">
        <w:rPr>
          <w:rFonts w:asciiTheme="minorHAnsi" w:hAnsiTheme="minorHAnsi"/>
          <w:sz w:val="18"/>
          <w:szCs w:val="18"/>
        </w:rPr>
        <w:t>De las sugerencias y quejas:</w:t>
      </w:r>
    </w:p>
    <w:p w:rsidR="00874E3C" w:rsidRPr="00874E3C" w:rsidRDefault="00874E3C" w:rsidP="00874E3C">
      <w:pPr>
        <w:tabs>
          <w:tab w:val="left" w:pos="-720"/>
        </w:tabs>
        <w:ind w:left="360"/>
        <w:jc w:val="both"/>
        <w:rPr>
          <w:rFonts w:asciiTheme="minorHAnsi" w:hAnsiTheme="minorHAnsi"/>
          <w:sz w:val="18"/>
          <w:szCs w:val="18"/>
        </w:rPr>
      </w:pPr>
    </w:p>
    <w:p w:rsidR="00874E3C" w:rsidRPr="00874E3C" w:rsidRDefault="00874E3C" w:rsidP="00874E3C">
      <w:pPr>
        <w:numPr>
          <w:ilvl w:val="0"/>
          <w:numId w:val="4"/>
        </w:numPr>
        <w:tabs>
          <w:tab w:val="left" w:pos="-720"/>
        </w:tabs>
        <w:jc w:val="both"/>
        <w:rPr>
          <w:rFonts w:asciiTheme="minorHAnsi" w:hAnsiTheme="minorHAnsi" w:cs="Tahoma"/>
          <w:sz w:val="18"/>
          <w:szCs w:val="18"/>
        </w:rPr>
      </w:pPr>
      <w:r w:rsidRPr="00874E3C">
        <w:rPr>
          <w:rFonts w:asciiTheme="minorHAnsi" w:hAnsiTheme="minorHAnsi"/>
          <w:sz w:val="18"/>
          <w:szCs w:val="18"/>
        </w:rPr>
        <w:t xml:space="preserve">Los usuarios de los Museos y Centros, y en general, de los servicios que presta Museos de Tenerife (Organismo Autónomo de Museos y Centros), </w:t>
      </w:r>
      <w:r w:rsidRPr="00874E3C">
        <w:rPr>
          <w:rFonts w:asciiTheme="minorHAnsi" w:hAnsiTheme="minorHAnsi" w:cs="Tahoma"/>
          <w:sz w:val="18"/>
          <w:szCs w:val="18"/>
        </w:rPr>
        <w:t>podrán formular sus sugerencias y quejas, además de por cualquiera de los medios previstos en el artículo 38.4 de la Ley 30/1992, de 26 de noviembre, de Régimen Jurídico de las Administraciones Públicas y del Procedimiento Administrativo Común, por los siguientes:</w:t>
      </w:r>
    </w:p>
    <w:p w:rsidR="00874E3C" w:rsidRPr="00874E3C" w:rsidRDefault="00874E3C" w:rsidP="00874E3C">
      <w:pPr>
        <w:tabs>
          <w:tab w:val="left" w:pos="-720"/>
        </w:tabs>
        <w:ind w:left="360"/>
        <w:jc w:val="both"/>
        <w:rPr>
          <w:rFonts w:asciiTheme="minorHAnsi" w:hAnsiTheme="minorHAnsi"/>
          <w:sz w:val="18"/>
          <w:szCs w:val="18"/>
        </w:rPr>
      </w:pPr>
    </w:p>
    <w:p w:rsidR="00874E3C" w:rsidRPr="00874E3C" w:rsidRDefault="00874E3C" w:rsidP="00874E3C">
      <w:pPr>
        <w:numPr>
          <w:ilvl w:val="0"/>
          <w:numId w:val="6"/>
        </w:numPr>
        <w:autoSpaceDE w:val="0"/>
        <w:autoSpaceDN w:val="0"/>
        <w:adjustRightInd w:val="0"/>
        <w:jc w:val="both"/>
        <w:rPr>
          <w:rFonts w:asciiTheme="minorHAnsi" w:hAnsiTheme="minorHAnsi"/>
          <w:sz w:val="18"/>
          <w:szCs w:val="18"/>
        </w:rPr>
      </w:pPr>
      <w:r w:rsidRPr="00874E3C">
        <w:rPr>
          <w:rFonts w:asciiTheme="minorHAnsi" w:hAnsiTheme="minorHAnsi" w:cs="Tahoma"/>
          <w:sz w:val="18"/>
          <w:szCs w:val="18"/>
        </w:rPr>
        <w:t>Presencialmente, en el propio museo o en el Registro General del Organismo Autónomo de Museos y Centros. El personal de Recepción facilitará los medios necesarios para q</w:t>
      </w:r>
      <w:r w:rsidRPr="00874E3C">
        <w:rPr>
          <w:rFonts w:asciiTheme="minorHAnsi" w:hAnsiTheme="minorHAnsi"/>
          <w:sz w:val="18"/>
          <w:szCs w:val="18"/>
        </w:rPr>
        <w:t xml:space="preserve">ue la persona interesada pueda formular su sugerencia o queja en estas dependencias. </w:t>
      </w:r>
    </w:p>
    <w:p w:rsidR="00874E3C" w:rsidRPr="00874E3C" w:rsidRDefault="00874E3C" w:rsidP="00874E3C">
      <w:pPr>
        <w:numPr>
          <w:ilvl w:val="0"/>
          <w:numId w:val="6"/>
        </w:numPr>
        <w:autoSpaceDE w:val="0"/>
        <w:autoSpaceDN w:val="0"/>
        <w:adjustRightInd w:val="0"/>
        <w:jc w:val="both"/>
        <w:rPr>
          <w:rFonts w:asciiTheme="minorHAnsi" w:hAnsiTheme="minorHAnsi" w:cs="Tahoma"/>
          <w:sz w:val="18"/>
          <w:szCs w:val="18"/>
        </w:rPr>
      </w:pPr>
      <w:r w:rsidRPr="00874E3C">
        <w:rPr>
          <w:rFonts w:asciiTheme="minorHAnsi" w:hAnsiTheme="minorHAnsi"/>
          <w:sz w:val="18"/>
          <w:szCs w:val="18"/>
        </w:rPr>
        <w:t>P</w:t>
      </w:r>
      <w:r w:rsidRPr="00874E3C">
        <w:rPr>
          <w:rFonts w:asciiTheme="minorHAnsi" w:hAnsiTheme="minorHAnsi" w:cs="Tahoma"/>
          <w:sz w:val="18"/>
          <w:szCs w:val="18"/>
        </w:rPr>
        <w:t>or correo postal, dirigido a: Organismo Autónomo de Museos y Centros</w:t>
      </w:r>
      <w:r w:rsidRPr="00874E3C">
        <w:rPr>
          <w:rFonts w:asciiTheme="minorHAnsi" w:hAnsiTheme="minorHAnsi"/>
          <w:sz w:val="18"/>
          <w:szCs w:val="18"/>
        </w:rPr>
        <w:t xml:space="preserve"> del Excmo. Cabildo Insular de Tenerife, c/ Fuente Morales nº 1, 38003 Santa Cruz de Tenerife</w:t>
      </w:r>
    </w:p>
    <w:p w:rsidR="00874E3C" w:rsidRPr="00874E3C" w:rsidRDefault="00874E3C" w:rsidP="00874E3C">
      <w:pPr>
        <w:numPr>
          <w:ilvl w:val="0"/>
          <w:numId w:val="6"/>
        </w:numPr>
        <w:autoSpaceDE w:val="0"/>
        <w:autoSpaceDN w:val="0"/>
        <w:adjustRightInd w:val="0"/>
        <w:jc w:val="both"/>
        <w:rPr>
          <w:rFonts w:asciiTheme="minorHAnsi" w:hAnsiTheme="minorHAnsi" w:cs="Tahoma"/>
          <w:sz w:val="18"/>
          <w:szCs w:val="18"/>
        </w:rPr>
      </w:pPr>
      <w:r w:rsidRPr="00874E3C">
        <w:rPr>
          <w:rFonts w:asciiTheme="minorHAnsi" w:hAnsiTheme="minorHAnsi" w:cs="Tahoma"/>
          <w:sz w:val="18"/>
          <w:szCs w:val="18"/>
        </w:rPr>
        <w:t>Por medios telemáticos:</w:t>
      </w:r>
    </w:p>
    <w:p w:rsidR="00874E3C" w:rsidRPr="00874E3C" w:rsidRDefault="00874E3C" w:rsidP="00874E3C">
      <w:pPr>
        <w:numPr>
          <w:ilvl w:val="1"/>
          <w:numId w:val="6"/>
        </w:numPr>
        <w:autoSpaceDE w:val="0"/>
        <w:autoSpaceDN w:val="0"/>
        <w:adjustRightInd w:val="0"/>
        <w:jc w:val="both"/>
        <w:rPr>
          <w:rFonts w:asciiTheme="minorHAnsi" w:hAnsiTheme="minorHAnsi" w:cs="Tahoma"/>
          <w:sz w:val="18"/>
          <w:szCs w:val="18"/>
        </w:rPr>
      </w:pPr>
      <w:r w:rsidRPr="00874E3C">
        <w:rPr>
          <w:rFonts w:asciiTheme="minorHAnsi" w:hAnsiTheme="minorHAnsi" w:cs="Tahoma"/>
          <w:sz w:val="18"/>
          <w:szCs w:val="18"/>
        </w:rPr>
        <w:t xml:space="preserve">A través del portal </w:t>
      </w:r>
      <w:hyperlink r:id="rId9" w:history="1">
        <w:r w:rsidRPr="00874E3C">
          <w:rPr>
            <w:rStyle w:val="Hipervnculo"/>
            <w:rFonts w:asciiTheme="minorHAnsi" w:hAnsiTheme="minorHAnsi" w:cs="Tahoma"/>
            <w:color w:val="auto"/>
            <w:sz w:val="18"/>
            <w:szCs w:val="18"/>
          </w:rPr>
          <w:t>www.museosdetenerife.org</w:t>
        </w:r>
      </w:hyperlink>
    </w:p>
    <w:p w:rsidR="00874E3C" w:rsidRPr="00874E3C" w:rsidRDefault="00874E3C" w:rsidP="00874E3C">
      <w:pPr>
        <w:numPr>
          <w:ilvl w:val="1"/>
          <w:numId w:val="6"/>
        </w:numPr>
        <w:autoSpaceDE w:val="0"/>
        <w:autoSpaceDN w:val="0"/>
        <w:adjustRightInd w:val="0"/>
        <w:jc w:val="both"/>
        <w:rPr>
          <w:rFonts w:asciiTheme="minorHAnsi" w:hAnsiTheme="minorHAnsi" w:cs="Tahoma"/>
          <w:sz w:val="18"/>
          <w:szCs w:val="18"/>
        </w:rPr>
      </w:pPr>
      <w:r w:rsidRPr="00874E3C">
        <w:rPr>
          <w:rFonts w:asciiTheme="minorHAnsi" w:hAnsiTheme="minorHAnsi" w:cs="Tahoma"/>
          <w:sz w:val="18"/>
          <w:szCs w:val="18"/>
        </w:rPr>
        <w:t xml:space="preserve">Correo electrónico: </w:t>
      </w:r>
      <w:hyperlink r:id="rId10" w:history="1">
        <w:r w:rsidRPr="00874E3C">
          <w:rPr>
            <w:rStyle w:val="Hipervnculo"/>
            <w:rFonts w:asciiTheme="minorHAnsi" w:hAnsiTheme="minorHAnsi" w:cs="Tahoma"/>
            <w:color w:val="auto"/>
            <w:sz w:val="18"/>
            <w:szCs w:val="18"/>
          </w:rPr>
          <w:t>administración@museosdetenerife.org</w:t>
        </w:r>
      </w:hyperlink>
    </w:p>
    <w:p w:rsidR="00874E3C" w:rsidRPr="00874E3C" w:rsidRDefault="00874E3C" w:rsidP="00874E3C">
      <w:pPr>
        <w:tabs>
          <w:tab w:val="left" w:pos="-720"/>
        </w:tabs>
        <w:ind w:left="360"/>
        <w:jc w:val="both"/>
        <w:rPr>
          <w:rFonts w:asciiTheme="minorHAnsi" w:hAnsiTheme="minorHAnsi"/>
          <w:sz w:val="18"/>
          <w:szCs w:val="18"/>
        </w:rPr>
      </w:pPr>
    </w:p>
    <w:p w:rsidR="00874E3C" w:rsidRPr="00874E3C" w:rsidRDefault="00874E3C" w:rsidP="00874E3C">
      <w:pPr>
        <w:numPr>
          <w:ilvl w:val="0"/>
          <w:numId w:val="4"/>
        </w:numPr>
        <w:tabs>
          <w:tab w:val="left" w:pos="-720"/>
        </w:tabs>
        <w:jc w:val="both"/>
        <w:rPr>
          <w:rFonts w:asciiTheme="minorHAnsi" w:hAnsiTheme="minorHAnsi"/>
          <w:sz w:val="18"/>
          <w:szCs w:val="18"/>
        </w:rPr>
      </w:pPr>
      <w:r w:rsidRPr="00874E3C">
        <w:rPr>
          <w:rFonts w:asciiTheme="minorHAnsi" w:hAnsiTheme="minorHAnsi"/>
          <w:sz w:val="18"/>
          <w:szCs w:val="18"/>
        </w:rPr>
        <w:t xml:space="preserve">La tramitación de las sugerencias o quejas seguirá un tratamiento interno que garantice su rápida contestación o su conocimiento por los órganos de dirección del Organismo Autónomo. </w:t>
      </w:r>
    </w:p>
    <w:p w:rsidR="00874E3C" w:rsidRPr="00874E3C" w:rsidRDefault="00874E3C" w:rsidP="00874E3C">
      <w:pPr>
        <w:tabs>
          <w:tab w:val="left" w:pos="-720"/>
        </w:tabs>
        <w:ind w:left="360"/>
        <w:jc w:val="both"/>
        <w:rPr>
          <w:rFonts w:asciiTheme="minorHAnsi" w:hAnsiTheme="minorHAnsi"/>
          <w:sz w:val="18"/>
          <w:szCs w:val="18"/>
        </w:rPr>
      </w:pPr>
    </w:p>
    <w:p w:rsidR="00874E3C" w:rsidRPr="00874E3C" w:rsidRDefault="00874E3C" w:rsidP="00874E3C">
      <w:pPr>
        <w:numPr>
          <w:ilvl w:val="0"/>
          <w:numId w:val="4"/>
        </w:numPr>
        <w:tabs>
          <w:tab w:val="left" w:pos="-720"/>
        </w:tabs>
        <w:jc w:val="both"/>
        <w:rPr>
          <w:rFonts w:asciiTheme="minorHAnsi" w:hAnsiTheme="minorHAnsi"/>
          <w:sz w:val="18"/>
          <w:szCs w:val="18"/>
        </w:rPr>
      </w:pPr>
      <w:r w:rsidRPr="00874E3C">
        <w:rPr>
          <w:rFonts w:asciiTheme="minorHAnsi" w:hAnsiTheme="minorHAnsi"/>
          <w:sz w:val="18"/>
          <w:szCs w:val="18"/>
        </w:rPr>
        <w:t>La dependencia que reciba la sugerencia o queja, habrá de remitirla en el plazo máximo de un día hábil, a la Gerencia del Organismo Autónomo. Ésta, en el plazo de veinte días hábiles y previas las aclaraciones que estime oportuno recabar del ciudadano, informará a éste de las  actuaciones realizadas y de las medidas, en su caso, adoptadas.</w:t>
      </w:r>
    </w:p>
    <w:p w:rsidR="00874E3C" w:rsidRPr="00874E3C" w:rsidRDefault="00874E3C" w:rsidP="00874E3C">
      <w:pPr>
        <w:tabs>
          <w:tab w:val="left" w:pos="-720"/>
        </w:tabs>
        <w:jc w:val="both"/>
        <w:rPr>
          <w:rFonts w:asciiTheme="minorHAnsi" w:hAnsiTheme="minorHAnsi"/>
          <w:sz w:val="18"/>
          <w:szCs w:val="18"/>
        </w:rPr>
      </w:pPr>
    </w:p>
    <w:p w:rsidR="00874E3C" w:rsidRPr="00874E3C" w:rsidRDefault="00874E3C" w:rsidP="00874E3C">
      <w:pPr>
        <w:numPr>
          <w:ilvl w:val="0"/>
          <w:numId w:val="4"/>
        </w:numPr>
        <w:tabs>
          <w:tab w:val="left" w:pos="-720"/>
        </w:tabs>
        <w:jc w:val="both"/>
        <w:rPr>
          <w:rFonts w:asciiTheme="minorHAnsi" w:hAnsiTheme="minorHAnsi"/>
          <w:bCs/>
          <w:sz w:val="18"/>
          <w:szCs w:val="18"/>
        </w:rPr>
      </w:pPr>
      <w:r w:rsidRPr="00874E3C">
        <w:rPr>
          <w:rFonts w:asciiTheme="minorHAnsi" w:hAnsiTheme="minorHAnsi"/>
          <w:sz w:val="18"/>
          <w:szCs w:val="18"/>
        </w:rPr>
        <w:t>Las quejas formuladas de acuerdo con estas normas, no tendrán con carácter general la calificación de recurso administrativo ni su interposición paralizará los plazos establecidos en la normativa vigente para interponerlo.</w:t>
      </w:r>
    </w:p>
    <w:p w:rsidR="00874E3C" w:rsidRPr="00874E3C" w:rsidRDefault="00874E3C" w:rsidP="00874E3C">
      <w:pPr>
        <w:tabs>
          <w:tab w:val="left" w:pos="-720"/>
        </w:tabs>
        <w:ind w:left="360"/>
        <w:jc w:val="both"/>
        <w:rPr>
          <w:rFonts w:asciiTheme="minorHAnsi" w:hAnsiTheme="minorHAnsi"/>
          <w:sz w:val="18"/>
          <w:szCs w:val="18"/>
        </w:rPr>
      </w:pPr>
    </w:p>
    <w:p w:rsidR="00874E3C" w:rsidRPr="00874E3C" w:rsidRDefault="00874E3C" w:rsidP="00874E3C">
      <w:pPr>
        <w:numPr>
          <w:ilvl w:val="0"/>
          <w:numId w:val="4"/>
        </w:numPr>
        <w:tabs>
          <w:tab w:val="left" w:pos="-720"/>
        </w:tabs>
        <w:jc w:val="both"/>
        <w:rPr>
          <w:rFonts w:asciiTheme="minorHAnsi" w:hAnsiTheme="minorHAnsi" w:cs="Arial"/>
          <w:vanish/>
          <w:sz w:val="18"/>
          <w:szCs w:val="18"/>
        </w:rPr>
      </w:pPr>
      <w:r w:rsidRPr="00874E3C">
        <w:rPr>
          <w:rFonts w:asciiTheme="minorHAnsi" w:hAnsiTheme="minorHAnsi"/>
          <w:bCs/>
          <w:sz w:val="18"/>
          <w:szCs w:val="18"/>
        </w:rPr>
        <w:t>Asimismo, estas quejas no condicionan en modo alguno, el ejercicio de las restantes acciones o derechos que, de conformidad con la normativa reguladora del procedimiento administrativo, puedan ejercitar los que figuren en él como interesados.</w:t>
      </w:r>
      <w:r w:rsidRPr="00874E3C">
        <w:rPr>
          <w:rFonts w:asciiTheme="minorHAnsi" w:hAnsiTheme="minorHAnsi" w:cs="Arial"/>
          <w:vanish/>
          <w:sz w:val="18"/>
          <w:szCs w:val="18"/>
        </w:rPr>
        <w:t>Principio del formulario</w:t>
      </w:r>
    </w:p>
    <w:p w:rsidR="00874E3C" w:rsidRPr="00874E3C" w:rsidRDefault="00874E3C" w:rsidP="00874E3C">
      <w:pPr>
        <w:pBdr>
          <w:bottom w:val="single" w:sz="6" w:space="1" w:color="auto"/>
        </w:pBdr>
        <w:spacing w:before="100" w:beforeAutospacing="1" w:after="100" w:afterAutospacing="1"/>
        <w:jc w:val="both"/>
        <w:rPr>
          <w:rFonts w:asciiTheme="minorHAnsi" w:hAnsiTheme="minorHAnsi"/>
          <w:color w:val="555555"/>
          <w:sz w:val="18"/>
          <w:szCs w:val="18"/>
        </w:rPr>
      </w:pPr>
    </w:p>
    <w:p w:rsidR="00874E3C" w:rsidRPr="00874E3C" w:rsidRDefault="00874E3C" w:rsidP="00874E3C">
      <w:pPr>
        <w:pBdr>
          <w:bottom w:val="single" w:sz="6" w:space="1" w:color="auto"/>
        </w:pBdr>
        <w:spacing w:before="100" w:beforeAutospacing="1" w:after="100" w:afterAutospacing="1"/>
        <w:jc w:val="both"/>
        <w:rPr>
          <w:rFonts w:asciiTheme="minorHAnsi" w:hAnsiTheme="minorHAnsi"/>
          <w:color w:val="555555"/>
          <w:sz w:val="18"/>
          <w:szCs w:val="18"/>
        </w:rPr>
      </w:pPr>
    </w:p>
    <w:p w:rsidR="00874E3C" w:rsidRPr="00874E3C" w:rsidRDefault="00874E3C" w:rsidP="00874E3C">
      <w:pPr>
        <w:rPr>
          <w:rFonts w:asciiTheme="minorHAnsi" w:hAnsiTheme="minorHAnsi"/>
          <w:sz w:val="18"/>
          <w:szCs w:val="18"/>
        </w:rPr>
      </w:pPr>
    </w:p>
    <w:p w:rsidR="00874E3C" w:rsidRPr="00874E3C" w:rsidRDefault="00874E3C" w:rsidP="003F1B44">
      <w:pPr>
        <w:pStyle w:val="Textoindependiente"/>
        <w:ind w:left="360"/>
        <w:jc w:val="center"/>
        <w:rPr>
          <w:rFonts w:ascii="Bookman Old Style" w:hAnsi="Bookman Old Style"/>
          <w:b/>
          <w:sz w:val="18"/>
          <w:szCs w:val="18"/>
        </w:rPr>
      </w:pPr>
    </w:p>
    <w:sectPr w:rsidR="00874E3C" w:rsidRPr="00874E3C" w:rsidSect="000772EF">
      <w:headerReference w:type="even" r:id="rId11"/>
      <w:headerReference w:type="default" r:id="rId12"/>
      <w:footerReference w:type="even" r:id="rId13"/>
      <w:footerReference w:type="default" r:id="rId14"/>
      <w:headerReference w:type="first" r:id="rId15"/>
      <w:footerReference w:type="first" r:id="rId16"/>
      <w:pgSz w:w="11906" w:h="16838" w:code="9"/>
      <w:pgMar w:top="2693"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76" w:rsidRDefault="00243D76">
      <w:r>
        <w:separator/>
      </w:r>
    </w:p>
  </w:endnote>
  <w:endnote w:type="continuationSeparator" w:id="0">
    <w:p w:rsidR="00243D76" w:rsidRDefault="00243D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C4" w:rsidRDefault="008C66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76" w:rsidRPr="00742D66" w:rsidRDefault="00243D76" w:rsidP="003F1B44">
    <w:pPr>
      <w:pStyle w:val="Piedepgina"/>
      <w:jc w:val="both"/>
      <w:rPr>
        <w:rFonts w:asciiTheme="minorHAnsi" w:hAnsiTheme="minorHAnsi"/>
        <w:sz w:val="16"/>
        <w:szCs w:val="16"/>
      </w:rPr>
    </w:pPr>
    <w:r w:rsidRPr="00742D66">
      <w:rPr>
        <w:rFonts w:asciiTheme="minorHAnsi" w:hAnsiTheme="minorHAnsi" w:cs="Tahoma"/>
        <w:sz w:val="16"/>
        <w:szCs w:val="16"/>
      </w:rPr>
      <w:t xml:space="preserve">De </w:t>
    </w:r>
    <w:r w:rsidRPr="00742D66">
      <w:rPr>
        <w:rFonts w:asciiTheme="minorHAnsi" w:hAnsiTheme="minorHAnsi"/>
        <w:sz w:val="16"/>
        <w:szCs w:val="16"/>
      </w:rPr>
      <w:t xml:space="preserve">acuerdo con </w:t>
    </w:r>
    <w:smartTag w:uri="urn:schemas-microsoft-com:office:smarttags" w:element="PersonName">
      <w:smartTagPr>
        <w:attr w:name="ProductID" w:val="la Ley Org￡nica"/>
      </w:smartTagPr>
      <w:r w:rsidRPr="00742D66">
        <w:rPr>
          <w:rFonts w:asciiTheme="minorHAnsi" w:hAnsiTheme="minorHAnsi"/>
          <w:sz w:val="16"/>
          <w:szCs w:val="16"/>
        </w:rPr>
        <w:t>la Ley Orgánica</w:t>
      </w:r>
    </w:smartTag>
    <w:r w:rsidRPr="00742D66">
      <w:rPr>
        <w:rFonts w:asciiTheme="minorHAnsi" w:hAnsiTheme="minorHAnsi"/>
        <w:sz w:val="16"/>
        <w:szCs w:val="16"/>
      </w:rPr>
      <w:t xml:space="preserve"> 15/1999, de 13 de diciembre, de Protección de Datos de Carácter personal, le informamos que los datos personales que hubiere facilitado, se incorporarán al Fichero Gestión de Expedientes Administrativos, del que es responsable el ORGANISMO AUTONOMO DE MUSEOS Y CENTROS del Excmo. Cabildo Insular de Tenerife (CIF nº Q-3800504-G), con domicilio en c/ Fuente Morales nº 1, 38003 Santa Cruz de Tenerife; donde podrá dirigirse mediante escrito para ejercitar los derechos que tiene de oposición, acceso, rectificación y cancelación de dichos datos. </w:t>
    </w:r>
  </w:p>
  <w:p w:rsidR="00243D76" w:rsidRDefault="00243D7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0806658"/>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8C66C4" w:rsidRPr="008C66C4" w:rsidRDefault="008C66C4">
            <w:pPr>
              <w:pStyle w:val="Piedepgina"/>
              <w:jc w:val="right"/>
              <w:rPr>
                <w:rFonts w:asciiTheme="minorHAnsi" w:hAnsiTheme="minorHAnsi"/>
                <w:sz w:val="16"/>
                <w:szCs w:val="16"/>
              </w:rPr>
            </w:pPr>
            <w:r w:rsidRPr="008C66C4">
              <w:rPr>
                <w:rFonts w:asciiTheme="minorHAnsi" w:hAnsiTheme="minorHAnsi"/>
                <w:sz w:val="16"/>
                <w:szCs w:val="16"/>
              </w:rPr>
              <w:t xml:space="preserve">Página </w:t>
            </w:r>
            <w:r w:rsidRPr="008C66C4">
              <w:rPr>
                <w:rFonts w:asciiTheme="minorHAnsi" w:hAnsiTheme="minorHAnsi"/>
                <w:b/>
                <w:sz w:val="16"/>
                <w:szCs w:val="16"/>
              </w:rPr>
              <w:fldChar w:fldCharType="begin"/>
            </w:r>
            <w:r w:rsidRPr="008C66C4">
              <w:rPr>
                <w:rFonts w:asciiTheme="minorHAnsi" w:hAnsiTheme="minorHAnsi"/>
                <w:b/>
                <w:sz w:val="16"/>
                <w:szCs w:val="16"/>
              </w:rPr>
              <w:instrText>PAGE</w:instrText>
            </w:r>
            <w:r w:rsidRPr="008C66C4">
              <w:rPr>
                <w:rFonts w:asciiTheme="minorHAnsi" w:hAnsiTheme="minorHAnsi"/>
                <w:b/>
                <w:sz w:val="16"/>
                <w:szCs w:val="16"/>
              </w:rPr>
              <w:fldChar w:fldCharType="separate"/>
            </w:r>
            <w:r>
              <w:rPr>
                <w:rFonts w:asciiTheme="minorHAnsi" w:hAnsiTheme="minorHAnsi"/>
                <w:b/>
                <w:noProof/>
                <w:sz w:val="16"/>
                <w:szCs w:val="16"/>
              </w:rPr>
              <w:t>1</w:t>
            </w:r>
            <w:r w:rsidRPr="008C66C4">
              <w:rPr>
                <w:rFonts w:asciiTheme="minorHAnsi" w:hAnsiTheme="minorHAnsi"/>
                <w:b/>
                <w:sz w:val="16"/>
                <w:szCs w:val="16"/>
              </w:rPr>
              <w:fldChar w:fldCharType="end"/>
            </w:r>
            <w:r w:rsidRPr="008C66C4">
              <w:rPr>
                <w:rFonts w:asciiTheme="minorHAnsi" w:hAnsiTheme="minorHAnsi"/>
                <w:sz w:val="16"/>
                <w:szCs w:val="16"/>
              </w:rPr>
              <w:t xml:space="preserve"> de </w:t>
            </w:r>
            <w:r w:rsidRPr="008C66C4">
              <w:rPr>
                <w:rFonts w:asciiTheme="minorHAnsi" w:hAnsiTheme="minorHAnsi"/>
                <w:b/>
                <w:sz w:val="16"/>
                <w:szCs w:val="16"/>
              </w:rPr>
              <w:fldChar w:fldCharType="begin"/>
            </w:r>
            <w:r w:rsidRPr="008C66C4">
              <w:rPr>
                <w:rFonts w:asciiTheme="minorHAnsi" w:hAnsiTheme="minorHAnsi"/>
                <w:b/>
                <w:sz w:val="16"/>
                <w:szCs w:val="16"/>
              </w:rPr>
              <w:instrText>NUMPAGES</w:instrText>
            </w:r>
            <w:r w:rsidRPr="008C66C4">
              <w:rPr>
                <w:rFonts w:asciiTheme="minorHAnsi" w:hAnsiTheme="minorHAnsi"/>
                <w:b/>
                <w:sz w:val="16"/>
                <w:szCs w:val="16"/>
              </w:rPr>
              <w:fldChar w:fldCharType="separate"/>
            </w:r>
            <w:r>
              <w:rPr>
                <w:rFonts w:asciiTheme="minorHAnsi" w:hAnsiTheme="minorHAnsi"/>
                <w:b/>
                <w:noProof/>
                <w:sz w:val="16"/>
                <w:szCs w:val="16"/>
              </w:rPr>
              <w:t>3</w:t>
            </w:r>
            <w:r w:rsidRPr="008C66C4">
              <w:rPr>
                <w:rFonts w:asciiTheme="minorHAnsi" w:hAnsiTheme="minorHAnsi"/>
                <w:b/>
                <w:sz w:val="16"/>
                <w:szCs w:val="16"/>
              </w:rPr>
              <w:fldChar w:fldCharType="end"/>
            </w:r>
          </w:p>
        </w:sdtContent>
      </w:sdt>
    </w:sdtContent>
  </w:sdt>
  <w:p w:rsidR="008C66C4" w:rsidRPr="008C66C4" w:rsidRDefault="008C66C4">
    <w:pPr>
      <w:pStyle w:val="Piedepgina"/>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76" w:rsidRDefault="00243D76">
      <w:r>
        <w:separator/>
      </w:r>
    </w:p>
  </w:footnote>
  <w:footnote w:type="continuationSeparator" w:id="0">
    <w:p w:rsidR="00243D76" w:rsidRDefault="00243D76">
      <w:r>
        <w:continuationSeparator/>
      </w:r>
    </w:p>
  </w:footnote>
  <w:footnote w:id="1">
    <w:p w:rsidR="00874E3C" w:rsidRPr="009C1888" w:rsidRDefault="00874E3C" w:rsidP="00874E3C">
      <w:pPr>
        <w:pStyle w:val="MiNormal"/>
        <w:spacing w:before="0" w:after="0" w:line="240" w:lineRule="auto"/>
        <w:ind w:left="0" w:right="45"/>
        <w:rPr>
          <w:rFonts w:asciiTheme="minorHAnsi" w:hAnsiTheme="minorHAnsi"/>
          <w:sz w:val="20"/>
          <w:szCs w:val="20"/>
        </w:rPr>
      </w:pPr>
      <w:r w:rsidRPr="009C1888">
        <w:rPr>
          <w:rStyle w:val="Refdenotaalpie"/>
          <w:rFonts w:asciiTheme="minorHAnsi" w:hAnsiTheme="minorHAnsi"/>
          <w:sz w:val="20"/>
          <w:szCs w:val="20"/>
        </w:rPr>
        <w:footnoteRef/>
      </w:r>
      <w:r w:rsidRPr="009C1888">
        <w:rPr>
          <w:rFonts w:asciiTheme="minorHAnsi" w:hAnsiTheme="minorHAnsi"/>
          <w:sz w:val="20"/>
          <w:szCs w:val="20"/>
        </w:rPr>
        <w:t xml:space="preserve"> </w:t>
      </w:r>
      <w:r w:rsidRPr="0065271F">
        <w:rPr>
          <w:rFonts w:asciiTheme="minorHAnsi" w:hAnsiTheme="minorHAnsi"/>
          <w:sz w:val="18"/>
          <w:szCs w:val="18"/>
        </w:rPr>
        <w:t xml:space="preserve">Los datos personales solicitados en este documento son de carácter NECESARIO. </w:t>
      </w:r>
      <w:r w:rsidRPr="0065271F">
        <w:rPr>
          <w:rFonts w:asciiTheme="minorHAnsi" w:hAnsiTheme="minorHAnsi"/>
          <w:color w:val="000000"/>
          <w:sz w:val="18"/>
          <w:szCs w:val="18"/>
        </w:rPr>
        <w:t>Las sugerencias y quejas anónimas (ya sean presenciales, escritas o telemáticas) no surtirán efectos de cara a la contestación al interesado, aunque sí podrán ser tenidas en cuenta a efectos internos</w:t>
      </w:r>
      <w:r w:rsidRPr="009C1888">
        <w:rPr>
          <w:rFonts w:asciiTheme="minorHAnsi" w:hAnsiTheme="minorHAnsi"/>
          <w:color w:val="000000"/>
          <w:sz w:val="20"/>
          <w:szCs w:val="20"/>
        </w:rPr>
        <w:t>.</w:t>
      </w:r>
    </w:p>
    <w:p w:rsidR="00874E3C" w:rsidRPr="009F50FD" w:rsidRDefault="00874E3C" w:rsidP="00874E3C">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C4" w:rsidRDefault="008C66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76" w:rsidRDefault="00A767E8">
    <w:pPr>
      <w:pStyle w:val="Encabezado"/>
    </w:pPr>
    <w:r>
      <w:rPr>
        <w:noProof/>
      </w:rPr>
      <w:drawing>
        <wp:anchor distT="0" distB="0" distL="114300" distR="114300" simplePos="0" relativeHeight="251657728" behindDoc="1" locked="0" layoutInCell="1" allowOverlap="1">
          <wp:simplePos x="0" y="0"/>
          <wp:positionH relativeFrom="column">
            <wp:posOffset>-33655</wp:posOffset>
          </wp:positionH>
          <wp:positionV relativeFrom="paragraph">
            <wp:posOffset>111760</wp:posOffset>
          </wp:positionV>
          <wp:extent cx="1914525" cy="590550"/>
          <wp:effectExtent l="19050" t="0" r="9525" b="0"/>
          <wp:wrapNone/>
          <wp:docPr id="2" name="7 Imagen" descr="M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Mcompleto.jpg"/>
                  <pic:cNvPicPr>
                    <a:picLocks noChangeAspect="1" noChangeArrowheads="1"/>
                  </pic:cNvPicPr>
                </pic:nvPicPr>
                <pic:blipFill>
                  <a:blip r:embed="rId1"/>
                  <a:srcRect/>
                  <a:stretch>
                    <a:fillRect/>
                  </a:stretch>
                </pic:blipFill>
                <pic:spPr bwMode="auto">
                  <a:xfrm>
                    <a:off x="0" y="0"/>
                    <a:ext cx="1914525" cy="5905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2A" w:rsidRDefault="00A767E8">
    <w:pPr>
      <w:pStyle w:val="Encabezado"/>
    </w:pPr>
    <w:r>
      <w:rPr>
        <w:noProof/>
      </w:rPr>
      <w:drawing>
        <wp:anchor distT="0" distB="0" distL="114300" distR="114300" simplePos="0" relativeHeight="251658752" behindDoc="1" locked="0" layoutInCell="1" allowOverlap="1">
          <wp:simplePos x="0" y="0"/>
          <wp:positionH relativeFrom="column">
            <wp:posOffset>118745</wp:posOffset>
          </wp:positionH>
          <wp:positionV relativeFrom="paragraph">
            <wp:posOffset>264160</wp:posOffset>
          </wp:positionV>
          <wp:extent cx="1914525" cy="590550"/>
          <wp:effectExtent l="19050" t="0" r="9525" b="0"/>
          <wp:wrapNone/>
          <wp:docPr id="3" name="Imagen 3" descr="M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ompleto.jpg"/>
                  <pic:cNvPicPr>
                    <a:picLocks noChangeAspect="1" noChangeArrowheads="1"/>
                  </pic:cNvPicPr>
                </pic:nvPicPr>
                <pic:blipFill>
                  <a:blip r:embed="rId1"/>
                  <a:srcRect/>
                  <a:stretch>
                    <a:fillRect/>
                  </a:stretch>
                </pic:blipFill>
                <pic:spPr bwMode="auto">
                  <a:xfrm>
                    <a:off x="0" y="0"/>
                    <a:ext cx="1914525" cy="5905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48A"/>
    <w:multiLevelType w:val="multilevel"/>
    <w:tmpl w:val="9B6E5F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4881DA7"/>
    <w:multiLevelType w:val="hybridMultilevel"/>
    <w:tmpl w:val="0C742B58"/>
    <w:lvl w:ilvl="0" w:tplc="34A649D0">
      <w:start w:val="1"/>
      <w:numFmt w:val="bullet"/>
      <w:lvlText w:val="-"/>
      <w:lvlJc w:val="left"/>
      <w:pPr>
        <w:tabs>
          <w:tab w:val="num" w:pos="1440"/>
        </w:tabs>
        <w:ind w:left="1440" w:hanging="360"/>
      </w:pPr>
      <w:rPr>
        <w:rFonts w:ascii="Bookman Old Style" w:hAnsi="Bookman Old Style" w:hint="default"/>
      </w:rPr>
    </w:lvl>
    <w:lvl w:ilvl="1" w:tplc="AD0E9CBE">
      <w:start w:val="1"/>
      <w:numFmt w:val="bullet"/>
      <w:lvlText w:val="-"/>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384E3ADB"/>
    <w:multiLevelType w:val="hybridMultilevel"/>
    <w:tmpl w:val="FC0E71EC"/>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5553C7"/>
    <w:multiLevelType w:val="hybridMultilevel"/>
    <w:tmpl w:val="D9F8AD4A"/>
    <w:lvl w:ilvl="0" w:tplc="0C0A0001">
      <w:start w:val="5"/>
      <w:numFmt w:val="bullet"/>
      <w:lvlText w:val=""/>
      <w:lvlJc w:val="left"/>
      <w:pPr>
        <w:tabs>
          <w:tab w:val="num" w:pos="1080"/>
        </w:tabs>
        <w:ind w:left="108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0256EBB"/>
    <w:multiLevelType w:val="hybridMultilevel"/>
    <w:tmpl w:val="BD76DBE6"/>
    <w:lvl w:ilvl="0" w:tplc="37146AE8">
      <w:numFmt w:val="bullet"/>
      <w:lvlText w:val="-"/>
      <w:lvlJc w:val="left"/>
      <w:pPr>
        <w:tabs>
          <w:tab w:val="num" w:pos="1080"/>
        </w:tabs>
        <w:ind w:left="1080" w:hanging="360"/>
      </w:pPr>
      <w:rPr>
        <w:rFonts w:ascii="Tahoma" w:eastAsia="Times New Roman" w:hAnsi="Tahoma" w:cs="Tahoma" w:hint="default"/>
        <w:sz w:val="20"/>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57872E8E"/>
    <w:multiLevelType w:val="hybridMultilevel"/>
    <w:tmpl w:val="069CD76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evenAndOddHeaders/>
  <w:characterSpacingControl w:val="doNotCompress"/>
  <w:hdrShapeDefaults>
    <o:shapedefaults v:ext="edit" spidmax="9217"/>
  </w:hdrShapeDefaults>
  <w:footnotePr>
    <w:footnote w:id="-1"/>
    <w:footnote w:id="0"/>
  </w:footnotePr>
  <w:endnotePr>
    <w:endnote w:id="-1"/>
    <w:endnote w:id="0"/>
  </w:endnotePr>
  <w:compat/>
  <w:rsids>
    <w:rsidRoot w:val="003F1B44"/>
    <w:rsid w:val="00020791"/>
    <w:rsid w:val="000404CF"/>
    <w:rsid w:val="00066A2D"/>
    <w:rsid w:val="000772EF"/>
    <w:rsid w:val="000D02A4"/>
    <w:rsid w:val="000E2982"/>
    <w:rsid w:val="000F1B23"/>
    <w:rsid w:val="000F43FF"/>
    <w:rsid w:val="001D2CD6"/>
    <w:rsid w:val="00203E5A"/>
    <w:rsid w:val="00226935"/>
    <w:rsid w:val="0024246B"/>
    <w:rsid w:val="00243D76"/>
    <w:rsid w:val="00246F72"/>
    <w:rsid w:val="00267551"/>
    <w:rsid w:val="002940FB"/>
    <w:rsid w:val="002C3181"/>
    <w:rsid w:val="002F3E64"/>
    <w:rsid w:val="003040B0"/>
    <w:rsid w:val="003464B2"/>
    <w:rsid w:val="00365C50"/>
    <w:rsid w:val="00382F97"/>
    <w:rsid w:val="003935E9"/>
    <w:rsid w:val="003960DD"/>
    <w:rsid w:val="003F1B44"/>
    <w:rsid w:val="00402DFD"/>
    <w:rsid w:val="00414046"/>
    <w:rsid w:val="00416D76"/>
    <w:rsid w:val="00444B78"/>
    <w:rsid w:val="004864BB"/>
    <w:rsid w:val="00495DBA"/>
    <w:rsid w:val="004A369A"/>
    <w:rsid w:val="004F76CA"/>
    <w:rsid w:val="0051606B"/>
    <w:rsid w:val="00541F39"/>
    <w:rsid w:val="005B5F50"/>
    <w:rsid w:val="005C760C"/>
    <w:rsid w:val="006023A8"/>
    <w:rsid w:val="0060311F"/>
    <w:rsid w:val="006176B3"/>
    <w:rsid w:val="0062095B"/>
    <w:rsid w:val="00626737"/>
    <w:rsid w:val="00635C72"/>
    <w:rsid w:val="00684A3F"/>
    <w:rsid w:val="00695360"/>
    <w:rsid w:val="006A005A"/>
    <w:rsid w:val="00717EC2"/>
    <w:rsid w:val="00727004"/>
    <w:rsid w:val="007402EE"/>
    <w:rsid w:val="00742D66"/>
    <w:rsid w:val="0077663B"/>
    <w:rsid w:val="007857BF"/>
    <w:rsid w:val="007D7CA8"/>
    <w:rsid w:val="007E4FD8"/>
    <w:rsid w:val="00820106"/>
    <w:rsid w:val="00820F48"/>
    <w:rsid w:val="00842310"/>
    <w:rsid w:val="00874E3C"/>
    <w:rsid w:val="00885DFF"/>
    <w:rsid w:val="008A2FD6"/>
    <w:rsid w:val="008C43C3"/>
    <w:rsid w:val="008C66C4"/>
    <w:rsid w:val="00911B8E"/>
    <w:rsid w:val="00923302"/>
    <w:rsid w:val="0093155B"/>
    <w:rsid w:val="00961699"/>
    <w:rsid w:val="009B7877"/>
    <w:rsid w:val="009F6FFA"/>
    <w:rsid w:val="00A2471F"/>
    <w:rsid w:val="00A767E8"/>
    <w:rsid w:val="00A977CC"/>
    <w:rsid w:val="00AA2BFC"/>
    <w:rsid w:val="00B04B5B"/>
    <w:rsid w:val="00B55365"/>
    <w:rsid w:val="00B94C3A"/>
    <w:rsid w:val="00BD4EBF"/>
    <w:rsid w:val="00C1070F"/>
    <w:rsid w:val="00C13FDE"/>
    <w:rsid w:val="00C305C6"/>
    <w:rsid w:val="00C305F1"/>
    <w:rsid w:val="00C73387"/>
    <w:rsid w:val="00CA4142"/>
    <w:rsid w:val="00CD4F77"/>
    <w:rsid w:val="00CF6D1F"/>
    <w:rsid w:val="00D010FA"/>
    <w:rsid w:val="00D90F2A"/>
    <w:rsid w:val="00DA2675"/>
    <w:rsid w:val="00DB38EF"/>
    <w:rsid w:val="00DB5122"/>
    <w:rsid w:val="00DC135E"/>
    <w:rsid w:val="00DC73E1"/>
    <w:rsid w:val="00DF47E6"/>
    <w:rsid w:val="00E057C4"/>
    <w:rsid w:val="00E13B0D"/>
    <w:rsid w:val="00E22E3C"/>
    <w:rsid w:val="00E27CA5"/>
    <w:rsid w:val="00E34ED3"/>
    <w:rsid w:val="00E85F95"/>
    <w:rsid w:val="00E96530"/>
    <w:rsid w:val="00EB0B2E"/>
    <w:rsid w:val="00F03CBE"/>
    <w:rsid w:val="00FF1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1B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F1B44"/>
    <w:pPr>
      <w:jc w:val="both"/>
    </w:pPr>
    <w:rPr>
      <w:sz w:val="28"/>
    </w:rPr>
  </w:style>
  <w:style w:type="paragraph" w:styleId="Textonotapie">
    <w:name w:val="footnote text"/>
    <w:basedOn w:val="Normal"/>
    <w:semiHidden/>
    <w:rsid w:val="003F1B44"/>
    <w:rPr>
      <w:rFonts w:ascii="Courier" w:hAnsi="Courier"/>
      <w:sz w:val="20"/>
      <w:szCs w:val="20"/>
      <w:lang w:val="es-ES_tradnl"/>
    </w:rPr>
  </w:style>
  <w:style w:type="character" w:styleId="Refdenotaalpie">
    <w:name w:val="footnote reference"/>
    <w:basedOn w:val="Fuentedeprrafopredeter"/>
    <w:semiHidden/>
    <w:rsid w:val="003F1B44"/>
    <w:rPr>
      <w:vertAlign w:val="superscript"/>
    </w:rPr>
  </w:style>
  <w:style w:type="paragraph" w:customStyle="1" w:styleId="MiNormal">
    <w:name w:val="MiNormal"/>
    <w:basedOn w:val="Normal"/>
    <w:rsid w:val="003F1B44"/>
    <w:pPr>
      <w:keepLines/>
      <w:spacing w:before="120" w:after="120" w:line="360" w:lineRule="auto"/>
      <w:ind w:left="1418" w:right="851"/>
      <w:jc w:val="both"/>
    </w:pPr>
    <w:rPr>
      <w:rFonts w:ascii="Arial" w:hAnsi="Arial" w:cs="Arial"/>
    </w:rPr>
  </w:style>
  <w:style w:type="paragraph" w:styleId="Encabezado">
    <w:name w:val="header"/>
    <w:basedOn w:val="Normal"/>
    <w:rsid w:val="003F1B44"/>
    <w:pPr>
      <w:tabs>
        <w:tab w:val="center" w:pos="4252"/>
        <w:tab w:val="right" w:pos="8504"/>
      </w:tabs>
    </w:pPr>
  </w:style>
  <w:style w:type="paragraph" w:styleId="Piedepgina">
    <w:name w:val="footer"/>
    <w:basedOn w:val="Normal"/>
    <w:link w:val="PiedepginaCar"/>
    <w:uiPriority w:val="99"/>
    <w:rsid w:val="003F1B44"/>
    <w:pPr>
      <w:tabs>
        <w:tab w:val="center" w:pos="4252"/>
        <w:tab w:val="right" w:pos="8504"/>
      </w:tabs>
    </w:pPr>
  </w:style>
  <w:style w:type="table" w:styleId="Tablaconcuadrcula">
    <w:name w:val="Table Grid"/>
    <w:basedOn w:val="Tablanormal"/>
    <w:rsid w:val="00444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20791"/>
    <w:pPr>
      <w:spacing w:after="120"/>
      <w:ind w:left="283"/>
    </w:pPr>
  </w:style>
  <w:style w:type="character" w:styleId="Hipervnculo">
    <w:name w:val="Hyperlink"/>
    <w:basedOn w:val="Fuentedeprrafopredeter"/>
    <w:rsid w:val="00DA2675"/>
    <w:rPr>
      <w:color w:val="0000FF"/>
      <w:u w:val="single"/>
    </w:rPr>
  </w:style>
  <w:style w:type="character" w:customStyle="1" w:styleId="PiedepginaCar">
    <w:name w:val="Pie de página Car"/>
    <w:basedOn w:val="Fuentedeprrafopredeter"/>
    <w:link w:val="Piedepgina"/>
    <w:uiPriority w:val="99"/>
    <w:rsid w:val="008C66C4"/>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1183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243;n@museosdetenerif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eosdetenerife.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istraci&#243;n@museosdetenerife.org" TargetMode="External"/><Relationship Id="rId4" Type="http://schemas.openxmlformats.org/officeDocument/2006/relationships/webSettings" Target="webSettings.xml"/><Relationship Id="rId9" Type="http://schemas.openxmlformats.org/officeDocument/2006/relationships/hyperlink" Target="http://www.museosdetenerif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FORMULARIO DE QUEJA/SUGERENCIA</vt:lpstr>
    </vt:vector>
  </TitlesOfParts>
  <Company>Organismo Autónomo de Museos y Centros</Company>
  <LinksUpToDate>false</LinksUpToDate>
  <CharactersWithSpaces>5579</CharactersWithSpaces>
  <SharedDoc>false</SharedDoc>
  <HLinks>
    <vt:vector size="12" baseType="variant">
      <vt:variant>
        <vt:i4>13828219</vt:i4>
      </vt:variant>
      <vt:variant>
        <vt:i4>3</vt:i4>
      </vt:variant>
      <vt:variant>
        <vt:i4>0</vt:i4>
      </vt:variant>
      <vt:variant>
        <vt:i4>5</vt:i4>
      </vt:variant>
      <vt:variant>
        <vt:lpwstr>mailto:administración@museosdetenerife.org</vt:lpwstr>
      </vt:variant>
      <vt:variant>
        <vt:lpwstr/>
      </vt:variant>
      <vt:variant>
        <vt:i4>4390994</vt:i4>
      </vt:variant>
      <vt:variant>
        <vt:i4>0</vt:i4>
      </vt:variant>
      <vt:variant>
        <vt:i4>0</vt:i4>
      </vt:variant>
      <vt:variant>
        <vt:i4>5</vt:i4>
      </vt:variant>
      <vt:variant>
        <vt:lpwstr>http://www.museosdetenerife.org/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QUEJA/SUGERENCIA</dc:title>
  <dc:creator/>
  <cp:lastModifiedBy>LIDIA</cp:lastModifiedBy>
  <cp:revision>6</cp:revision>
  <cp:lastPrinted>2013-04-04T12:25:00Z</cp:lastPrinted>
  <dcterms:created xsi:type="dcterms:W3CDTF">2016-04-28T13:21:00Z</dcterms:created>
  <dcterms:modified xsi:type="dcterms:W3CDTF">2016-07-21T10:07:00Z</dcterms:modified>
</cp:coreProperties>
</file>